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67" w:rsidRPr="003E52AD" w:rsidRDefault="00B725D3" w:rsidP="003E52AD">
      <w:pPr>
        <w:pStyle w:val="NormalWeb"/>
        <w:spacing w:before="0" w:beforeAutospacing="0" w:after="200" w:afterAutospacing="0"/>
        <w:rPr>
          <w:rFonts w:asciiTheme="minorHAnsi" w:hAnsiTheme="minorHAnsi"/>
          <w:b/>
          <w:sz w:val="22"/>
          <w:szCs w:val="22"/>
        </w:rPr>
      </w:pPr>
      <w:r>
        <w:rPr>
          <w:rFonts w:ascii="Arial" w:hAnsi="Arial" w:cs="Arial"/>
          <w:b/>
          <w:bCs/>
          <w:noProof/>
          <w:color w:val="000000"/>
          <w:sz w:val="22"/>
          <w:szCs w:val="22"/>
        </w:rPr>
        <w:drawing>
          <wp:inline distT="0" distB="0" distL="0" distR="0" wp14:anchorId="31ABCE5F" wp14:editId="08EACDA7">
            <wp:extent cx="1714500" cy="552450"/>
            <wp:effectExtent l="0" t="0" r="0" b="0"/>
            <wp:docPr id="3" name="Picture 3"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00457267" w:rsidRPr="003E52AD">
        <w:rPr>
          <w:rFonts w:asciiTheme="minorHAnsi" w:hAnsiTheme="minorHAnsi"/>
          <w:b/>
          <w:sz w:val="22"/>
          <w:szCs w:val="22"/>
        </w:rPr>
        <w:t xml:space="preserve">Rehabilitation &amp; Communication for Patients with Neurocognitive </w:t>
      </w:r>
      <w:r w:rsidR="003E52AD" w:rsidRPr="003E52AD">
        <w:rPr>
          <w:rFonts w:asciiTheme="minorHAnsi" w:hAnsiTheme="minorHAnsi"/>
          <w:b/>
          <w:sz w:val="22"/>
          <w:szCs w:val="22"/>
        </w:rPr>
        <w:t>I</w:t>
      </w:r>
      <w:r w:rsidR="00457267" w:rsidRPr="003E52AD">
        <w:rPr>
          <w:rFonts w:asciiTheme="minorHAnsi" w:hAnsiTheme="minorHAnsi"/>
          <w:b/>
          <w:sz w:val="22"/>
          <w:szCs w:val="22"/>
        </w:rPr>
        <w:t>mpairments</w:t>
      </w:r>
    </w:p>
    <w:p w:rsidR="009F323F" w:rsidRPr="009F323F" w:rsidRDefault="009F323F" w:rsidP="00A64870">
      <w:pPr>
        <w:pStyle w:val="NormalWeb"/>
        <w:tabs>
          <w:tab w:val="center" w:pos="5400"/>
          <w:tab w:val="left" w:pos="8940"/>
        </w:tabs>
        <w:spacing w:before="0" w:beforeAutospacing="0" w:after="0" w:afterAutospacing="0"/>
        <w:jc w:val="center"/>
        <w:rPr>
          <w:rFonts w:asciiTheme="minorHAnsi" w:hAnsiTheme="minorHAnsi" w:cs="Arial"/>
          <w:i/>
          <w:sz w:val="22"/>
          <w:szCs w:val="22"/>
        </w:rPr>
      </w:pPr>
      <w:r w:rsidRPr="009F323F">
        <w:rPr>
          <w:rFonts w:asciiTheme="minorHAnsi" w:hAnsiTheme="minorHAnsi" w:cs="Arial"/>
          <w:i/>
          <w:sz w:val="22"/>
          <w:szCs w:val="22"/>
        </w:rPr>
        <w:t xml:space="preserve">This training consists of </w:t>
      </w:r>
      <w:r w:rsidR="00712A8E" w:rsidRPr="003E52AD">
        <w:rPr>
          <w:rFonts w:asciiTheme="minorHAnsi" w:hAnsiTheme="minorHAnsi" w:cs="Arial"/>
          <w:b/>
          <w:i/>
          <w:sz w:val="22"/>
          <w:szCs w:val="22"/>
        </w:rPr>
        <w:t>3</w:t>
      </w:r>
      <w:r w:rsidR="00712A8E">
        <w:rPr>
          <w:rFonts w:asciiTheme="minorHAnsi" w:hAnsiTheme="minorHAnsi" w:cs="Arial"/>
          <w:i/>
          <w:sz w:val="22"/>
          <w:szCs w:val="22"/>
        </w:rPr>
        <w:t xml:space="preserve"> parts </w:t>
      </w:r>
      <w:r w:rsidR="00404C3D">
        <w:rPr>
          <w:rFonts w:asciiTheme="minorHAnsi" w:hAnsiTheme="minorHAnsi" w:cs="Arial"/>
          <w:i/>
          <w:sz w:val="22"/>
          <w:szCs w:val="22"/>
        </w:rPr>
        <w:t xml:space="preserve">- </w:t>
      </w:r>
      <w:r w:rsidR="00712A8E">
        <w:rPr>
          <w:rFonts w:asciiTheme="minorHAnsi" w:hAnsiTheme="minorHAnsi" w:cs="Arial"/>
          <w:i/>
          <w:sz w:val="22"/>
          <w:szCs w:val="22"/>
        </w:rPr>
        <w:t>You must c</w:t>
      </w:r>
      <w:r w:rsidR="003E52AD">
        <w:rPr>
          <w:rFonts w:asciiTheme="minorHAnsi" w:hAnsiTheme="minorHAnsi" w:cs="Arial"/>
          <w:i/>
          <w:sz w:val="22"/>
          <w:szCs w:val="22"/>
        </w:rPr>
        <w:t>omplete all three parts for Education Credit.</w:t>
      </w:r>
    </w:p>
    <w:p w:rsidR="00457267" w:rsidRDefault="00457267" w:rsidP="00457267">
      <w:pPr>
        <w:pStyle w:val="NormalWeb"/>
        <w:spacing w:before="0" w:beforeAutospacing="0" w:after="0" w:afterAutospacing="0"/>
        <w:jc w:val="center"/>
        <w:rPr>
          <w:i/>
          <w:sz w:val="22"/>
          <w:szCs w:val="22"/>
        </w:rPr>
      </w:pPr>
      <w:r w:rsidRPr="004B0B62">
        <w:rPr>
          <w:i/>
          <w:sz w:val="22"/>
          <w:szCs w:val="22"/>
        </w:rPr>
        <w:t xml:space="preserve">Sponsored by EnsignTherapy.com and open to all </w:t>
      </w:r>
      <w:r>
        <w:rPr>
          <w:i/>
          <w:sz w:val="22"/>
          <w:szCs w:val="22"/>
        </w:rPr>
        <w:t xml:space="preserve">Ensign affiliated </w:t>
      </w:r>
      <w:r w:rsidR="000E0482">
        <w:rPr>
          <w:i/>
          <w:sz w:val="22"/>
          <w:szCs w:val="22"/>
        </w:rPr>
        <w:t xml:space="preserve">PT, PTA, OT, OTA, SLP </w:t>
      </w:r>
      <w:r w:rsidRPr="004B0B62">
        <w:rPr>
          <w:i/>
          <w:sz w:val="22"/>
          <w:szCs w:val="22"/>
        </w:rPr>
        <w:t>free of charge</w:t>
      </w:r>
    </w:p>
    <w:p w:rsidR="003E52AD" w:rsidRDefault="003E52AD" w:rsidP="00457267">
      <w:pPr>
        <w:pStyle w:val="NormalWeb"/>
        <w:spacing w:before="0" w:beforeAutospacing="0" w:after="0" w:afterAutospacing="0"/>
        <w:jc w:val="center"/>
        <w:rPr>
          <w:i/>
          <w:sz w:val="22"/>
          <w:szCs w:val="22"/>
        </w:rPr>
      </w:pPr>
    </w:p>
    <w:p w:rsidR="003E52AD" w:rsidRPr="00861AAA" w:rsidRDefault="003E52AD" w:rsidP="000E0482">
      <w:pPr>
        <w:pStyle w:val="NormalWeb"/>
        <w:spacing w:before="0" w:beforeAutospacing="0" w:after="0" w:afterAutospacing="0"/>
        <w:jc w:val="center"/>
        <w:rPr>
          <w:rFonts w:asciiTheme="minorHAnsi" w:hAnsiTheme="minorHAnsi"/>
          <w:i/>
          <w:sz w:val="20"/>
          <w:szCs w:val="20"/>
        </w:rPr>
      </w:pPr>
      <w:r w:rsidRPr="000E0482">
        <w:rPr>
          <w:rFonts w:asciiTheme="minorHAnsi" w:hAnsiTheme="minorHAnsi"/>
          <w:i/>
          <w:sz w:val="22"/>
          <w:szCs w:val="22"/>
        </w:rPr>
        <w:t>Preregistration is</w:t>
      </w:r>
      <w:r w:rsidR="00861AAA">
        <w:rPr>
          <w:rFonts w:asciiTheme="minorHAnsi" w:hAnsiTheme="minorHAnsi"/>
          <w:i/>
          <w:sz w:val="22"/>
          <w:szCs w:val="22"/>
        </w:rPr>
        <w:t xml:space="preserve"> required</w:t>
      </w:r>
      <w:r w:rsidR="000E0482">
        <w:rPr>
          <w:rFonts w:asciiTheme="minorHAnsi" w:hAnsiTheme="minorHAnsi"/>
          <w:i/>
          <w:sz w:val="22"/>
          <w:szCs w:val="22"/>
        </w:rPr>
        <w:t xml:space="preserve"> </w:t>
      </w:r>
      <w:r w:rsidRPr="000E0482">
        <w:rPr>
          <w:rFonts w:asciiTheme="minorHAnsi" w:hAnsiTheme="minorHAnsi"/>
          <w:b/>
          <w:color w:val="4F81BD" w:themeColor="accent1"/>
          <w:sz w:val="22"/>
          <w:szCs w:val="22"/>
        </w:rPr>
        <w:t xml:space="preserve">Register now at </w:t>
      </w:r>
      <w:r w:rsidRPr="00861AAA">
        <w:rPr>
          <w:rFonts w:asciiTheme="minorHAnsi" w:hAnsiTheme="minorHAnsi"/>
          <w:b/>
          <w:color w:val="0070C0"/>
          <w:sz w:val="22"/>
          <w:szCs w:val="22"/>
          <w:u w:val="single"/>
        </w:rPr>
        <w:t>EnsignTherapy.com</w:t>
      </w:r>
      <w:r w:rsidR="00861AAA">
        <w:rPr>
          <w:rFonts w:asciiTheme="minorHAnsi" w:hAnsiTheme="minorHAnsi"/>
          <w:b/>
          <w:color w:val="0070C0"/>
          <w:sz w:val="22"/>
          <w:szCs w:val="22"/>
          <w:u w:val="single"/>
        </w:rPr>
        <w:t xml:space="preserve">/courses </w:t>
      </w:r>
      <w:r w:rsidR="00861AAA">
        <w:rPr>
          <w:rFonts w:asciiTheme="minorHAnsi" w:hAnsiTheme="minorHAnsi"/>
          <w:b/>
          <w:sz w:val="22"/>
          <w:szCs w:val="22"/>
        </w:rPr>
        <w:t>Registration Closes May 24</w:t>
      </w:r>
      <w:r w:rsidR="00861AAA" w:rsidRPr="00861AAA">
        <w:rPr>
          <w:rFonts w:asciiTheme="minorHAnsi" w:hAnsiTheme="minorHAnsi"/>
          <w:b/>
          <w:sz w:val="22"/>
          <w:szCs w:val="22"/>
          <w:vertAlign w:val="superscript"/>
        </w:rPr>
        <w:t>th</w:t>
      </w:r>
      <w:r w:rsidR="00861AAA">
        <w:rPr>
          <w:rFonts w:asciiTheme="minorHAnsi" w:hAnsiTheme="minorHAnsi"/>
          <w:b/>
          <w:sz w:val="22"/>
          <w:szCs w:val="22"/>
        </w:rPr>
        <w:t>, 2021</w:t>
      </w:r>
    </w:p>
    <w:p w:rsidR="00712A8E" w:rsidRPr="000E0482" w:rsidRDefault="00712A8E" w:rsidP="00457267">
      <w:pPr>
        <w:pStyle w:val="NormalWeb"/>
        <w:spacing w:before="0" w:beforeAutospacing="0" w:after="0" w:afterAutospacing="0"/>
        <w:jc w:val="center"/>
        <w:rPr>
          <w:i/>
          <w:sz w:val="22"/>
          <w:szCs w:val="22"/>
        </w:rPr>
      </w:pPr>
    </w:p>
    <w:p w:rsidR="00C33184" w:rsidRDefault="00C33184" w:rsidP="00712A8E">
      <w:pPr>
        <w:pStyle w:val="NormalWeb"/>
        <w:spacing w:before="0" w:beforeAutospacing="0" w:after="0" w:afterAutospacing="0"/>
        <w:rPr>
          <w:rFonts w:asciiTheme="minorHAnsi" w:hAnsiTheme="minorHAnsi"/>
          <w:b/>
          <w:i/>
          <w:sz w:val="22"/>
          <w:szCs w:val="22"/>
        </w:rPr>
        <w:sectPr w:rsidR="00C33184" w:rsidSect="00764C70">
          <w:headerReference w:type="default" r:id="rId9"/>
          <w:pgSz w:w="12240" w:h="15840"/>
          <w:pgMar w:top="475" w:right="1080" w:bottom="475" w:left="1080" w:header="720" w:footer="720" w:gutter="0"/>
          <w:cols w:space="720"/>
          <w:docGrid w:linePitch="360"/>
        </w:sectPr>
      </w:pPr>
    </w:p>
    <w:p w:rsidR="0085006C" w:rsidRPr="00C33184" w:rsidRDefault="00712A8E" w:rsidP="00712A8E">
      <w:pPr>
        <w:pStyle w:val="NormalWeb"/>
        <w:spacing w:before="0" w:beforeAutospacing="0" w:after="0" w:afterAutospacing="0"/>
        <w:rPr>
          <w:rFonts w:asciiTheme="minorHAnsi" w:hAnsiTheme="minorHAnsi"/>
          <w:b/>
          <w:i/>
          <w:sz w:val="20"/>
          <w:szCs w:val="20"/>
        </w:rPr>
      </w:pPr>
      <w:r w:rsidRPr="00C33184">
        <w:rPr>
          <w:rFonts w:asciiTheme="minorHAnsi" w:hAnsiTheme="minorHAnsi"/>
          <w:b/>
          <w:i/>
          <w:sz w:val="20"/>
          <w:szCs w:val="20"/>
        </w:rPr>
        <w:lastRenderedPageBreak/>
        <w:t xml:space="preserve">Part 1 – Live </w:t>
      </w:r>
      <w:proofErr w:type="spellStart"/>
      <w:r w:rsidRPr="00C33184">
        <w:rPr>
          <w:rFonts w:asciiTheme="minorHAnsi" w:hAnsiTheme="minorHAnsi"/>
          <w:b/>
          <w:i/>
          <w:sz w:val="20"/>
          <w:szCs w:val="20"/>
        </w:rPr>
        <w:t>WebX</w:t>
      </w:r>
      <w:proofErr w:type="spellEnd"/>
      <w:r w:rsidRPr="00C33184">
        <w:rPr>
          <w:rFonts w:asciiTheme="minorHAnsi" w:hAnsiTheme="minorHAnsi"/>
          <w:b/>
          <w:i/>
          <w:sz w:val="20"/>
          <w:szCs w:val="20"/>
        </w:rPr>
        <w:t xml:space="preserve"> May 26</w:t>
      </w:r>
      <w:r w:rsidRPr="00C33184">
        <w:rPr>
          <w:rFonts w:asciiTheme="minorHAnsi" w:hAnsiTheme="minorHAnsi"/>
          <w:b/>
          <w:i/>
          <w:sz w:val="20"/>
          <w:szCs w:val="20"/>
          <w:vertAlign w:val="superscript"/>
        </w:rPr>
        <w:t>th</w:t>
      </w:r>
      <w:r w:rsidRPr="00C33184">
        <w:rPr>
          <w:rFonts w:asciiTheme="minorHAnsi" w:hAnsiTheme="minorHAnsi"/>
          <w:b/>
          <w:i/>
          <w:sz w:val="20"/>
          <w:szCs w:val="20"/>
        </w:rPr>
        <w:t>, 2021 – Abilities Care Approach Introductory</w:t>
      </w:r>
      <w:r w:rsidR="00404C3D" w:rsidRPr="00C33184">
        <w:rPr>
          <w:rFonts w:asciiTheme="minorHAnsi" w:hAnsiTheme="minorHAnsi"/>
          <w:b/>
          <w:i/>
          <w:sz w:val="20"/>
          <w:szCs w:val="20"/>
        </w:rPr>
        <w:t xml:space="preserve"> </w:t>
      </w:r>
      <w:r w:rsidR="00404C3D" w:rsidRPr="00C33184">
        <w:rPr>
          <w:rFonts w:asciiTheme="minorHAnsi" w:hAnsiTheme="minorHAnsi"/>
          <w:b/>
          <w:i/>
          <w:color w:val="4F81BD" w:themeColor="accent1"/>
          <w:sz w:val="20"/>
          <w:szCs w:val="20"/>
        </w:rPr>
        <w:t>(30 minutes)</w:t>
      </w:r>
    </w:p>
    <w:p w:rsidR="00C33184" w:rsidRDefault="0085006C" w:rsidP="00C33184">
      <w:pPr>
        <w:spacing w:after="0"/>
        <w:rPr>
          <w:rFonts w:eastAsia="Times New Roman" w:cs="Times New Roman"/>
          <w:color w:val="000000"/>
          <w:kern w:val="28"/>
          <w:sz w:val="20"/>
          <w:szCs w:val="20"/>
        </w:rPr>
      </w:pPr>
      <w:r w:rsidRPr="00C33184">
        <w:rPr>
          <w:rFonts w:eastAsia="Times New Roman" w:cs="Times New Roman"/>
          <w:b/>
          <w:color w:val="FF0000"/>
          <w:sz w:val="20"/>
          <w:szCs w:val="20"/>
        </w:rPr>
        <w:t>Course Overview</w:t>
      </w:r>
      <w:r w:rsidRPr="00C33184">
        <w:rPr>
          <w:rFonts w:eastAsia="Times New Roman" w:cs="Times New Roman"/>
          <w:sz w:val="20"/>
          <w:szCs w:val="20"/>
        </w:rPr>
        <w:t xml:space="preserve">: </w:t>
      </w:r>
      <w:r w:rsidRPr="0085006C">
        <w:rPr>
          <w:rFonts w:eastAsia="Times New Roman" w:cs="Times New Roman"/>
          <w:color w:val="000000"/>
          <w:kern w:val="28"/>
          <w:sz w:val="20"/>
          <w:szCs w:val="20"/>
        </w:rPr>
        <w:t xml:space="preserve">Participants </w:t>
      </w:r>
      <w:r w:rsidR="00404C3D" w:rsidRPr="00C33184">
        <w:rPr>
          <w:rFonts w:eastAsia="Times New Roman" w:cs="Times New Roman"/>
          <w:color w:val="000000"/>
          <w:kern w:val="28"/>
          <w:sz w:val="20"/>
          <w:szCs w:val="20"/>
        </w:rPr>
        <w:t xml:space="preserve">will be introduced to Abilities Care Approach. They </w:t>
      </w:r>
      <w:r w:rsidRPr="0085006C">
        <w:rPr>
          <w:rFonts w:eastAsia="Times New Roman" w:cs="Times New Roman"/>
          <w:color w:val="000000"/>
          <w:kern w:val="28"/>
          <w:sz w:val="20"/>
          <w:szCs w:val="20"/>
        </w:rPr>
        <w:t>will gain a broad overvie</w:t>
      </w:r>
      <w:r w:rsidR="00404C3D" w:rsidRPr="00C33184">
        <w:rPr>
          <w:rFonts w:eastAsia="Times New Roman" w:cs="Times New Roman"/>
          <w:color w:val="000000"/>
          <w:kern w:val="28"/>
          <w:sz w:val="20"/>
          <w:szCs w:val="20"/>
        </w:rPr>
        <w:t>w of ACA, and</w:t>
      </w:r>
      <w:r w:rsidRPr="0085006C">
        <w:rPr>
          <w:rFonts w:eastAsia="Times New Roman" w:cs="Times New Roman"/>
          <w:color w:val="000000"/>
          <w:kern w:val="28"/>
          <w:sz w:val="20"/>
          <w:szCs w:val="20"/>
        </w:rPr>
        <w:t xml:space="preserve"> the use of the Allen Cognitive Battery for the assessment of persons with Alzheimer’s disease and other M</w:t>
      </w:r>
      <w:r w:rsidRPr="00C33184">
        <w:rPr>
          <w:rFonts w:eastAsia="Times New Roman" w:cs="Times New Roman"/>
          <w:color w:val="000000"/>
          <w:kern w:val="28"/>
          <w:sz w:val="20"/>
          <w:szCs w:val="20"/>
        </w:rPr>
        <w:t xml:space="preserve">ajor Neurocognitive Disorders. Participants will be asked to bring back situations to be addressed during the live sessions. </w:t>
      </w:r>
    </w:p>
    <w:p w:rsidR="00712A8E" w:rsidRPr="00C33184" w:rsidRDefault="00712A8E" w:rsidP="00C33184">
      <w:pPr>
        <w:rPr>
          <w:i/>
          <w:sz w:val="20"/>
          <w:szCs w:val="20"/>
        </w:rPr>
      </w:pPr>
      <w:r w:rsidRPr="00C33184">
        <w:rPr>
          <w:b/>
          <w:i/>
          <w:sz w:val="20"/>
          <w:szCs w:val="20"/>
        </w:rPr>
        <w:t>Part 2 – Self-Study Access through the LMS – Rise Levels 1-4</w:t>
      </w:r>
      <w:r w:rsidR="0085006C" w:rsidRPr="00C33184">
        <w:rPr>
          <w:b/>
          <w:i/>
          <w:sz w:val="20"/>
          <w:szCs w:val="20"/>
        </w:rPr>
        <w:t xml:space="preserve"> (</w:t>
      </w:r>
      <w:r w:rsidR="0085006C" w:rsidRPr="00C33184">
        <w:rPr>
          <w:i/>
          <w:sz w:val="20"/>
          <w:szCs w:val="20"/>
        </w:rPr>
        <w:t>Once registered these will be assigned in your training profile</w:t>
      </w:r>
      <w:r w:rsidR="0085006C" w:rsidRPr="00C33184">
        <w:rPr>
          <w:b/>
          <w:i/>
          <w:sz w:val="20"/>
          <w:szCs w:val="20"/>
        </w:rPr>
        <w:t>)</w:t>
      </w:r>
      <w:r w:rsidR="00404C3D" w:rsidRPr="00C33184">
        <w:rPr>
          <w:i/>
          <w:sz w:val="20"/>
          <w:szCs w:val="20"/>
        </w:rPr>
        <w:t xml:space="preserve"> </w:t>
      </w:r>
      <w:r w:rsidR="00404C3D" w:rsidRPr="00C33184">
        <w:rPr>
          <w:i/>
          <w:color w:val="4F81BD" w:themeColor="accent1"/>
          <w:sz w:val="20"/>
          <w:szCs w:val="20"/>
        </w:rPr>
        <w:t>(2 hours)</w:t>
      </w:r>
    </w:p>
    <w:p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lastRenderedPageBreak/>
        <w:t xml:space="preserve">Applying the remaining Abilities of Individuals with dementia </w:t>
      </w:r>
      <w:r w:rsidRPr="00404C3D">
        <w:rPr>
          <w:rFonts w:asciiTheme="minorHAnsi" w:hAnsiTheme="minorHAnsi"/>
          <w:b/>
          <w:i/>
          <w:sz w:val="20"/>
          <w:szCs w:val="20"/>
        </w:rPr>
        <w:t>Early Stage</w:t>
      </w:r>
    </w:p>
    <w:p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Applying the remaining Abilities of Individuals with dementia</w:t>
      </w:r>
      <w:r w:rsidRPr="00404C3D">
        <w:rPr>
          <w:rFonts w:asciiTheme="minorHAnsi" w:hAnsiTheme="minorHAnsi"/>
          <w:i/>
          <w:sz w:val="20"/>
          <w:szCs w:val="20"/>
        </w:rPr>
        <w:t xml:space="preserve"> </w:t>
      </w:r>
      <w:r w:rsidRPr="00404C3D">
        <w:rPr>
          <w:rFonts w:asciiTheme="minorHAnsi" w:hAnsiTheme="minorHAnsi"/>
          <w:b/>
          <w:i/>
          <w:sz w:val="20"/>
          <w:szCs w:val="20"/>
        </w:rPr>
        <w:t>Middle Stage</w:t>
      </w:r>
    </w:p>
    <w:p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Applying the remaining Abilities of Individuals with dementia</w:t>
      </w:r>
      <w:r w:rsidRPr="00404C3D">
        <w:rPr>
          <w:rFonts w:asciiTheme="minorHAnsi" w:hAnsiTheme="minorHAnsi"/>
          <w:i/>
          <w:sz w:val="20"/>
          <w:szCs w:val="20"/>
        </w:rPr>
        <w:t xml:space="preserve"> </w:t>
      </w:r>
      <w:r w:rsidRPr="00404C3D">
        <w:rPr>
          <w:rFonts w:asciiTheme="minorHAnsi" w:hAnsiTheme="minorHAnsi"/>
          <w:b/>
          <w:i/>
          <w:sz w:val="20"/>
          <w:szCs w:val="20"/>
        </w:rPr>
        <w:t>Late Stage</w:t>
      </w:r>
    </w:p>
    <w:p w:rsidR="00712A8E" w:rsidRPr="00404C3D" w:rsidRDefault="00712A8E" w:rsidP="00C33184">
      <w:pPr>
        <w:pStyle w:val="NormalWeb"/>
        <w:numPr>
          <w:ilvl w:val="0"/>
          <w:numId w:val="7"/>
        </w:numPr>
        <w:spacing w:before="0" w:beforeAutospacing="0" w:after="0" w:afterAutospacing="0"/>
        <w:rPr>
          <w:rFonts w:asciiTheme="minorHAnsi" w:hAnsiTheme="minorHAnsi"/>
          <w:i/>
          <w:sz w:val="20"/>
          <w:szCs w:val="20"/>
        </w:rPr>
      </w:pPr>
      <w:r w:rsidRPr="00404C3D">
        <w:rPr>
          <w:rFonts w:asciiTheme="minorHAnsi" w:hAnsiTheme="minorHAnsi"/>
          <w:i/>
          <w:sz w:val="20"/>
          <w:szCs w:val="20"/>
        </w:rPr>
        <w:t>Applying the remaining Abilities of Individuals with dementia</w:t>
      </w:r>
      <w:r w:rsidRPr="00404C3D">
        <w:rPr>
          <w:rFonts w:asciiTheme="minorHAnsi" w:hAnsiTheme="minorHAnsi"/>
          <w:i/>
          <w:sz w:val="20"/>
          <w:szCs w:val="20"/>
        </w:rPr>
        <w:t xml:space="preserve"> </w:t>
      </w:r>
      <w:r w:rsidRPr="00404C3D">
        <w:rPr>
          <w:rFonts w:asciiTheme="minorHAnsi" w:hAnsiTheme="minorHAnsi"/>
          <w:b/>
          <w:i/>
          <w:sz w:val="20"/>
          <w:szCs w:val="20"/>
        </w:rPr>
        <w:t>End Stage</w:t>
      </w:r>
    </w:p>
    <w:p w:rsidR="0085006C" w:rsidRPr="00404C3D" w:rsidRDefault="00712A8E" w:rsidP="00712A8E">
      <w:pPr>
        <w:pStyle w:val="NormalWeb"/>
        <w:spacing w:before="0" w:beforeAutospacing="0" w:after="0" w:afterAutospacing="0"/>
        <w:rPr>
          <w:rFonts w:asciiTheme="minorHAnsi" w:hAnsiTheme="minorHAnsi"/>
          <w:i/>
          <w:sz w:val="22"/>
          <w:szCs w:val="22"/>
        </w:rPr>
      </w:pPr>
      <w:r w:rsidRPr="00404C3D">
        <w:rPr>
          <w:rFonts w:asciiTheme="minorHAnsi" w:hAnsiTheme="minorHAnsi"/>
          <w:i/>
          <w:sz w:val="22"/>
          <w:szCs w:val="22"/>
        </w:rPr>
        <w:t xml:space="preserve">Each session will take 30 minutes to complete – You must pass the </w:t>
      </w:r>
      <w:r w:rsidR="00404C3D">
        <w:rPr>
          <w:rFonts w:asciiTheme="minorHAnsi" w:hAnsiTheme="minorHAnsi"/>
          <w:i/>
          <w:sz w:val="22"/>
          <w:szCs w:val="22"/>
        </w:rPr>
        <w:t>post</w:t>
      </w:r>
      <w:r w:rsidRPr="00404C3D">
        <w:rPr>
          <w:rFonts w:asciiTheme="minorHAnsi" w:hAnsiTheme="minorHAnsi"/>
          <w:i/>
          <w:sz w:val="22"/>
          <w:szCs w:val="22"/>
        </w:rPr>
        <w:t>test and complete the evaluation to be considered complete.</w:t>
      </w:r>
      <w:r w:rsidR="00404C3D">
        <w:rPr>
          <w:rFonts w:asciiTheme="minorHAnsi" w:hAnsiTheme="minorHAnsi"/>
          <w:i/>
          <w:sz w:val="22"/>
          <w:szCs w:val="22"/>
        </w:rPr>
        <w:t xml:space="preserve">  </w:t>
      </w:r>
    </w:p>
    <w:p w:rsidR="00C33184" w:rsidRDefault="00C33184" w:rsidP="005D7394">
      <w:pPr>
        <w:pStyle w:val="NormalWeb"/>
        <w:spacing w:before="0" w:beforeAutospacing="0" w:after="0" w:afterAutospacing="0"/>
        <w:rPr>
          <w:rFonts w:asciiTheme="minorHAnsi" w:hAnsiTheme="minorHAnsi"/>
          <w:i/>
          <w:sz w:val="22"/>
          <w:szCs w:val="22"/>
        </w:rPr>
        <w:sectPr w:rsidR="00C33184" w:rsidSect="00C33184">
          <w:type w:val="continuous"/>
          <w:pgSz w:w="12240" w:h="15840"/>
          <w:pgMar w:top="475" w:right="1080" w:bottom="475" w:left="1080" w:header="720" w:footer="720" w:gutter="0"/>
          <w:cols w:num="2" w:space="720"/>
          <w:docGrid w:linePitch="360"/>
        </w:sectPr>
      </w:pPr>
    </w:p>
    <w:p w:rsidR="009F323F" w:rsidRPr="00404C3D" w:rsidRDefault="0085006C" w:rsidP="005D7394">
      <w:pPr>
        <w:pStyle w:val="NormalWeb"/>
        <w:spacing w:before="0" w:beforeAutospacing="0" w:after="0" w:afterAutospacing="0"/>
        <w:rPr>
          <w:rFonts w:asciiTheme="minorHAnsi" w:hAnsiTheme="minorHAnsi"/>
          <w:b/>
          <w:i/>
          <w:sz w:val="22"/>
          <w:szCs w:val="22"/>
        </w:rPr>
      </w:pPr>
      <w:r w:rsidRPr="00C33184">
        <w:rPr>
          <w:rFonts w:asciiTheme="minorHAnsi" w:hAnsiTheme="minorHAnsi"/>
          <w:b/>
          <w:i/>
          <w:sz w:val="22"/>
          <w:szCs w:val="22"/>
        </w:rPr>
        <w:lastRenderedPageBreak/>
        <w:t>Part 3</w:t>
      </w:r>
      <w:r w:rsidRPr="00404C3D">
        <w:rPr>
          <w:rFonts w:asciiTheme="minorHAnsi" w:hAnsiTheme="minorHAnsi"/>
          <w:b/>
          <w:i/>
          <w:sz w:val="22"/>
          <w:szCs w:val="22"/>
        </w:rPr>
        <w:t xml:space="preserve"> </w:t>
      </w:r>
      <w:r w:rsidR="00712A8E" w:rsidRPr="00C33184">
        <w:rPr>
          <w:rFonts w:asciiTheme="minorHAnsi" w:hAnsiTheme="minorHAnsi"/>
          <w:i/>
          <w:color w:val="C0504D" w:themeColor="accent2"/>
          <w:sz w:val="22"/>
          <w:szCs w:val="22"/>
        </w:rPr>
        <w:t xml:space="preserve">Live In person course </w:t>
      </w:r>
      <w:r w:rsidR="00865B21" w:rsidRPr="00C33184">
        <w:rPr>
          <w:rFonts w:asciiTheme="minorHAnsi" w:hAnsiTheme="minorHAnsi"/>
          <w:i/>
          <w:color w:val="C0504D" w:themeColor="accent2"/>
          <w:sz w:val="22"/>
          <w:szCs w:val="22"/>
        </w:rPr>
        <w:t>June 19, 2021 at Keystone Ridge – 7300 Graceland Dr., Omaha NE 68134</w:t>
      </w:r>
    </w:p>
    <w:p w:rsidR="00B725D3" w:rsidRPr="00C33184" w:rsidRDefault="00457267" w:rsidP="007F0373">
      <w:pPr>
        <w:pStyle w:val="NormalWeb"/>
        <w:spacing w:before="0" w:beforeAutospacing="0" w:after="0" w:afterAutospacing="0"/>
        <w:ind w:left="-900" w:right="-720" w:firstLine="900"/>
        <w:rPr>
          <w:rFonts w:asciiTheme="minorHAnsi" w:hAnsiTheme="minorHAnsi" w:cs="Arial"/>
          <w:b/>
          <w:bCs/>
          <w:color w:val="000000"/>
          <w:sz w:val="22"/>
          <w:szCs w:val="22"/>
        </w:rPr>
      </w:pPr>
      <w:r w:rsidRPr="00C33184">
        <w:rPr>
          <w:rFonts w:asciiTheme="minorHAnsi" w:hAnsiTheme="minorHAnsi" w:cs="Arial"/>
          <w:b/>
          <w:bCs/>
          <w:color w:val="000000"/>
          <w:sz w:val="22"/>
          <w:szCs w:val="22"/>
        </w:rPr>
        <w:t xml:space="preserve">Stage-Specific Rehabilitation for Patients with Neurocognitive Impairments </w:t>
      </w:r>
      <w:r w:rsidR="00712A8E" w:rsidRPr="00C33184">
        <w:rPr>
          <w:rFonts w:asciiTheme="minorHAnsi" w:hAnsiTheme="minorHAnsi" w:cs="Arial"/>
          <w:b/>
          <w:bCs/>
          <w:color w:val="000000"/>
          <w:sz w:val="22"/>
          <w:szCs w:val="22"/>
        </w:rPr>
        <w:t>(All Disciplines)</w:t>
      </w:r>
      <w:r w:rsidR="00C33184">
        <w:rPr>
          <w:rFonts w:asciiTheme="minorHAnsi" w:hAnsiTheme="minorHAnsi" w:cs="Arial"/>
          <w:b/>
          <w:bCs/>
          <w:color w:val="000000"/>
          <w:sz w:val="22"/>
          <w:szCs w:val="22"/>
        </w:rPr>
        <w:t xml:space="preserve"> </w:t>
      </w:r>
      <w:r w:rsidR="00C33184" w:rsidRPr="00C33184">
        <w:rPr>
          <w:rFonts w:asciiTheme="minorHAnsi" w:hAnsiTheme="minorHAnsi" w:cs="Arial"/>
          <w:b/>
          <w:bCs/>
          <w:color w:val="4F81BD" w:themeColor="accent1"/>
          <w:sz w:val="20"/>
          <w:szCs w:val="20"/>
        </w:rPr>
        <w:t>(2.5 hours</w:t>
      </w:r>
      <w:r w:rsidR="00C33184" w:rsidRPr="00C33184">
        <w:rPr>
          <w:rFonts w:asciiTheme="minorHAnsi" w:hAnsiTheme="minorHAnsi" w:cs="Arial"/>
          <w:bCs/>
          <w:color w:val="4F81BD" w:themeColor="accent1"/>
          <w:sz w:val="22"/>
          <w:szCs w:val="22"/>
        </w:rPr>
        <w:t>)</w:t>
      </w:r>
    </w:p>
    <w:p w:rsidR="00C33184" w:rsidRDefault="00C33184" w:rsidP="005246B0">
      <w:pPr>
        <w:pStyle w:val="NormalWeb"/>
        <w:spacing w:before="0" w:beforeAutospacing="0" w:after="120" w:afterAutospacing="0"/>
        <w:rPr>
          <w:rFonts w:ascii="Arial" w:hAnsi="Arial" w:cs="Arial"/>
          <w:b/>
          <w:bCs/>
          <w:color w:val="000000"/>
          <w:sz w:val="18"/>
          <w:szCs w:val="18"/>
        </w:rPr>
        <w:sectPr w:rsidR="00C33184" w:rsidSect="00C33184">
          <w:type w:val="continuous"/>
          <w:pgSz w:w="12240" w:h="15840"/>
          <w:pgMar w:top="475" w:right="1080" w:bottom="475" w:left="1080" w:header="720" w:footer="720" w:gutter="0"/>
          <w:cols w:space="720"/>
          <w:docGrid w:linePitch="360"/>
        </w:sectPr>
      </w:pPr>
    </w:p>
    <w:p w:rsidR="00B725D3" w:rsidRPr="00C33184" w:rsidRDefault="00B725D3" w:rsidP="005246B0">
      <w:pPr>
        <w:pStyle w:val="NormalWeb"/>
        <w:spacing w:before="0" w:beforeAutospacing="0" w:after="120" w:afterAutospacing="0"/>
        <w:rPr>
          <w:rFonts w:asciiTheme="minorHAnsi" w:hAnsiTheme="minorHAnsi"/>
          <w:sz w:val="20"/>
          <w:szCs w:val="20"/>
        </w:rPr>
      </w:pPr>
      <w:r w:rsidRPr="00C33184">
        <w:rPr>
          <w:rFonts w:asciiTheme="minorHAnsi" w:hAnsiTheme="minorHAnsi" w:cs="Arial"/>
          <w:b/>
          <w:bCs/>
          <w:color w:val="000000"/>
          <w:sz w:val="20"/>
          <w:szCs w:val="20"/>
        </w:rPr>
        <w:lastRenderedPageBreak/>
        <w:t>Course Overview:</w:t>
      </w:r>
      <w:r w:rsidR="005D7394" w:rsidRPr="00C33184">
        <w:rPr>
          <w:rFonts w:asciiTheme="minorHAnsi" w:hAnsiTheme="minorHAnsi" w:cs="Arial"/>
          <w:color w:val="000000"/>
          <w:sz w:val="20"/>
          <w:szCs w:val="20"/>
        </w:rPr>
        <w:t xml:space="preserve">  During this 2 ½  </w:t>
      </w:r>
      <w:r w:rsidRPr="00C33184">
        <w:rPr>
          <w:rFonts w:asciiTheme="minorHAnsi" w:hAnsiTheme="minorHAnsi" w:cs="Arial"/>
          <w:color w:val="000000"/>
          <w:sz w:val="20"/>
          <w:szCs w:val="20"/>
        </w:rPr>
        <w:t>hour course, participants will engage in small group activities, discussion, lecture, and case studies to examine the impact of neurocognitive impairments on the rehabilitation process and daily functioning of patients with Alzheimer’s disease and related dementias. Participants will identify the remaining abilities and challenges of persons in all stages of dementia and identify effective stage-specific intervention approaches. Participants will learn effective techniques for managing the behavioral and communication challenges common to each stage of dementia.</w:t>
      </w:r>
    </w:p>
    <w:p w:rsidR="005246B0" w:rsidRPr="00C33184" w:rsidRDefault="00AA70E3" w:rsidP="005246B0">
      <w:pPr>
        <w:pStyle w:val="NormalWeb"/>
        <w:spacing w:before="0" w:beforeAutospacing="0" w:after="0" w:afterAutospacing="0"/>
        <w:rPr>
          <w:rFonts w:asciiTheme="minorHAnsi" w:hAnsiTheme="minorHAnsi" w:cs="Arial"/>
          <w:b/>
          <w:bCs/>
          <w:color w:val="000000"/>
          <w:sz w:val="20"/>
          <w:szCs w:val="20"/>
        </w:rPr>
      </w:pPr>
      <w:r w:rsidRPr="00C33184">
        <w:rPr>
          <w:rFonts w:asciiTheme="minorHAnsi" w:hAnsiTheme="minorHAnsi" w:cs="Arial"/>
          <w:b/>
          <w:bCs/>
          <w:color w:val="000000"/>
          <w:sz w:val="20"/>
          <w:szCs w:val="20"/>
        </w:rPr>
        <w:t>Course Objectives: By the end of this course Participants will be able to:</w:t>
      </w:r>
    </w:p>
    <w:p w:rsidR="00B725D3" w:rsidRPr="00C33184" w:rsidRDefault="00B725D3" w:rsidP="005246B0">
      <w:pPr>
        <w:pStyle w:val="NormalWeb"/>
        <w:numPr>
          <w:ilvl w:val="0"/>
          <w:numId w:val="3"/>
        </w:numPr>
        <w:spacing w:before="0" w:beforeAutospacing="0" w:after="0" w:afterAutospacing="0"/>
        <w:rPr>
          <w:rFonts w:asciiTheme="minorHAnsi" w:hAnsiTheme="minorHAnsi" w:cs="Arial"/>
          <w:color w:val="000000"/>
          <w:sz w:val="20"/>
          <w:szCs w:val="20"/>
        </w:rPr>
      </w:pPr>
      <w:r w:rsidRPr="00C33184">
        <w:rPr>
          <w:rFonts w:asciiTheme="minorHAnsi" w:hAnsiTheme="minorHAnsi" w:cs="Arial"/>
          <w:color w:val="000000"/>
          <w:sz w:val="20"/>
          <w:szCs w:val="20"/>
        </w:rPr>
        <w:t>Understand the unique challenges of providing rehab services to patients with dementia</w:t>
      </w:r>
    </w:p>
    <w:p w:rsidR="00B725D3" w:rsidRDefault="00B725D3" w:rsidP="00B725D3">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Learn to determine the “Just Right Challenge” for patients with neurocognitive impairments</w:t>
      </w:r>
    </w:p>
    <w:p w:rsidR="00C33184" w:rsidRPr="00C33184" w:rsidRDefault="00C33184" w:rsidP="00C33184">
      <w:pPr>
        <w:pStyle w:val="NormalWeb"/>
        <w:spacing w:before="0" w:beforeAutospacing="0" w:after="0" w:afterAutospacing="0"/>
        <w:ind w:left="720"/>
        <w:textAlignment w:val="baseline"/>
        <w:rPr>
          <w:rFonts w:asciiTheme="minorHAnsi" w:hAnsiTheme="minorHAnsi" w:cs="Arial"/>
          <w:color w:val="000000"/>
          <w:sz w:val="20"/>
          <w:szCs w:val="20"/>
        </w:rPr>
      </w:pPr>
    </w:p>
    <w:p w:rsidR="00B725D3" w:rsidRPr="00C33184" w:rsidRDefault="00B725D3" w:rsidP="00B725D3">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lastRenderedPageBreak/>
        <w:t>Identify the value of integrating person-centered factors into therapy interventions</w:t>
      </w:r>
    </w:p>
    <w:p w:rsidR="00B42C07" w:rsidRPr="00C33184" w:rsidRDefault="00B725D3" w:rsidP="00B42C07">
      <w:pPr>
        <w:pStyle w:val="NormalWeb"/>
        <w:numPr>
          <w:ilvl w:val="0"/>
          <w:numId w:val="1"/>
        </w:numPr>
        <w:spacing w:before="0" w:beforeAutospacing="0" w:after="0" w:afterAutospacing="0"/>
        <w:textAlignment w:val="baseline"/>
        <w:rPr>
          <w:rFonts w:asciiTheme="minorHAnsi" w:hAnsiTheme="minorHAnsi" w:cs="Arial"/>
          <w:color w:val="000000"/>
          <w:sz w:val="20"/>
          <w:szCs w:val="20"/>
        </w:rPr>
      </w:pPr>
      <w:r w:rsidRPr="00C33184">
        <w:rPr>
          <w:rFonts w:asciiTheme="minorHAnsi" w:hAnsiTheme="minorHAnsi" w:cs="Arial"/>
          <w:color w:val="000000"/>
          <w:sz w:val="20"/>
          <w:szCs w:val="20"/>
        </w:rPr>
        <w:t>Utilize the multisensory cueing hierarchy to create effective intervention approaches</w:t>
      </w:r>
    </w:p>
    <w:p w:rsidR="00B42C07" w:rsidRPr="00C33184" w:rsidRDefault="00B42C07" w:rsidP="00C454E2">
      <w:pPr>
        <w:pStyle w:val="NormalWeb"/>
        <w:numPr>
          <w:ilvl w:val="0"/>
          <w:numId w:val="1"/>
        </w:numPr>
        <w:spacing w:before="0" w:beforeAutospacing="0" w:after="0" w:afterAutospacing="0"/>
        <w:textAlignment w:val="baseline"/>
        <w:rPr>
          <w:rFonts w:asciiTheme="minorHAnsi" w:hAnsiTheme="minorHAnsi" w:cs="Arial"/>
          <w:b/>
          <w:iCs/>
          <w:color w:val="000000"/>
          <w:sz w:val="20"/>
          <w:szCs w:val="20"/>
        </w:rPr>
      </w:pPr>
      <w:r w:rsidRPr="00C33184">
        <w:rPr>
          <w:rFonts w:asciiTheme="minorHAnsi" w:hAnsiTheme="minorHAnsi" w:cs="Arial"/>
          <w:color w:val="000000"/>
          <w:sz w:val="20"/>
          <w:szCs w:val="20"/>
        </w:rPr>
        <w:t>Identify treatment and care approaches, risk factors, and caregiving concerns common to each stage of dementia</w:t>
      </w:r>
    </w:p>
    <w:p w:rsidR="00E83CF4" w:rsidRPr="00C33184" w:rsidRDefault="00FC3A31" w:rsidP="00E83CF4">
      <w:pPr>
        <w:pStyle w:val="NormalWeb"/>
        <w:spacing w:before="0" w:beforeAutospacing="0" w:after="0" w:afterAutospacing="0"/>
        <w:textAlignment w:val="baseline"/>
        <w:rPr>
          <w:rFonts w:asciiTheme="minorHAnsi" w:hAnsiTheme="minorHAnsi" w:cs="Arial"/>
          <w:b/>
          <w:iCs/>
          <w:color w:val="000000"/>
          <w:sz w:val="20"/>
          <w:szCs w:val="20"/>
        </w:rPr>
      </w:pPr>
      <w:r w:rsidRPr="00C33184">
        <w:rPr>
          <w:rFonts w:asciiTheme="minorHAnsi" w:hAnsiTheme="minorHAnsi" w:cs="Arial"/>
          <w:b/>
          <w:iCs/>
          <w:color w:val="000000"/>
          <w:sz w:val="20"/>
          <w:szCs w:val="20"/>
        </w:rPr>
        <w:t>Time Schedule and Program Content:</w:t>
      </w:r>
    </w:p>
    <w:p w:rsidR="00FC3A31" w:rsidRPr="00C33184" w:rsidRDefault="00C33184"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sidRPr="00C33184">
        <w:rPr>
          <w:rFonts w:asciiTheme="minorHAnsi" w:hAnsiTheme="minorHAnsi" w:cs="Arial"/>
          <w:iCs/>
          <w:color w:val="000000"/>
          <w:sz w:val="20"/>
          <w:szCs w:val="20"/>
        </w:rPr>
        <w:t>9:00-930am</w:t>
      </w:r>
      <w:r w:rsidRPr="00C33184">
        <w:rPr>
          <w:rFonts w:asciiTheme="minorHAnsi" w:hAnsiTheme="minorHAnsi" w:cs="Arial"/>
          <w:iCs/>
          <w:color w:val="000000"/>
          <w:sz w:val="20"/>
          <w:szCs w:val="20"/>
        </w:rPr>
        <w:tab/>
      </w:r>
      <w:r w:rsidR="00802E5E" w:rsidRPr="00C33184">
        <w:rPr>
          <w:rFonts w:asciiTheme="minorHAnsi" w:hAnsiTheme="minorHAnsi" w:cs="Arial"/>
          <w:iCs/>
          <w:color w:val="000000"/>
          <w:sz w:val="18"/>
          <w:szCs w:val="18"/>
        </w:rPr>
        <w:t>Overview of an Abilities-Based Treatment Approach</w:t>
      </w:r>
    </w:p>
    <w:p w:rsidR="00FC3A31" w:rsidRPr="00C33184" w:rsidRDefault="00C33184"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sidRPr="00C33184">
        <w:rPr>
          <w:rFonts w:asciiTheme="minorHAnsi" w:hAnsiTheme="minorHAnsi" w:cs="Arial"/>
          <w:iCs/>
          <w:color w:val="000000"/>
          <w:sz w:val="18"/>
          <w:szCs w:val="18"/>
        </w:rPr>
        <w:t>9:30-10:00</w:t>
      </w:r>
      <w:r w:rsidR="007F0373" w:rsidRPr="00C33184">
        <w:rPr>
          <w:rFonts w:asciiTheme="minorHAnsi" w:hAnsiTheme="minorHAnsi" w:cs="Arial"/>
          <w:iCs/>
          <w:color w:val="000000"/>
          <w:sz w:val="18"/>
          <w:szCs w:val="18"/>
        </w:rPr>
        <w:t>am</w:t>
      </w:r>
      <w:r w:rsidR="00346693" w:rsidRPr="00C33184">
        <w:rPr>
          <w:rFonts w:asciiTheme="minorHAnsi" w:hAnsiTheme="minorHAnsi" w:cs="Arial"/>
          <w:iCs/>
          <w:color w:val="000000"/>
          <w:sz w:val="18"/>
          <w:szCs w:val="18"/>
        </w:rPr>
        <w:tab/>
      </w:r>
      <w:r w:rsidR="00FC3A31" w:rsidRPr="00C33184">
        <w:rPr>
          <w:rFonts w:asciiTheme="minorHAnsi" w:hAnsiTheme="minorHAnsi" w:cs="Arial"/>
          <w:iCs/>
          <w:color w:val="000000"/>
          <w:sz w:val="18"/>
          <w:szCs w:val="18"/>
        </w:rPr>
        <w:t>Dementia</w:t>
      </w:r>
      <w:r w:rsidR="00802E5E" w:rsidRPr="00C33184">
        <w:rPr>
          <w:rFonts w:asciiTheme="minorHAnsi" w:hAnsiTheme="minorHAnsi" w:cs="Arial"/>
          <w:iCs/>
          <w:color w:val="000000"/>
          <w:sz w:val="18"/>
          <w:szCs w:val="18"/>
        </w:rPr>
        <w:t xml:space="preserve"> Prevalence and Impact on Rehabilitation Process, </w:t>
      </w:r>
    </w:p>
    <w:p w:rsidR="00FC3A31" w:rsidRPr="00C33184" w:rsidRDefault="00C33184"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sidRPr="00C33184">
        <w:rPr>
          <w:rFonts w:asciiTheme="minorHAnsi" w:hAnsiTheme="minorHAnsi" w:cs="Arial"/>
          <w:iCs/>
          <w:color w:val="000000"/>
          <w:sz w:val="18"/>
          <w:szCs w:val="18"/>
        </w:rPr>
        <w:t>10:00-10:15am</w:t>
      </w:r>
      <w:r w:rsidR="0035627A" w:rsidRPr="00C33184">
        <w:rPr>
          <w:rFonts w:asciiTheme="minorHAnsi" w:hAnsiTheme="minorHAnsi" w:cs="Arial"/>
          <w:iCs/>
          <w:color w:val="000000"/>
          <w:sz w:val="18"/>
          <w:szCs w:val="18"/>
        </w:rPr>
        <w:tab/>
      </w:r>
      <w:r w:rsidR="002259D4" w:rsidRPr="00C33184">
        <w:rPr>
          <w:rFonts w:asciiTheme="minorHAnsi" w:hAnsiTheme="minorHAnsi" w:cs="Arial"/>
          <w:iCs/>
          <w:color w:val="000000"/>
          <w:sz w:val="18"/>
          <w:szCs w:val="18"/>
        </w:rPr>
        <w:t>Using the “Just Right Challenge” in a</w:t>
      </w:r>
      <w:r w:rsidR="00F227E5" w:rsidRPr="00C33184">
        <w:rPr>
          <w:rFonts w:asciiTheme="minorHAnsi" w:hAnsiTheme="minorHAnsi" w:cs="Arial"/>
          <w:iCs/>
          <w:color w:val="000000"/>
          <w:sz w:val="18"/>
          <w:szCs w:val="18"/>
        </w:rPr>
        <w:t xml:space="preserve"> Stage-Specific Understanding of Dementia</w:t>
      </w:r>
    </w:p>
    <w:p w:rsidR="00FC3A31" w:rsidRPr="00C33184" w:rsidRDefault="00C33184"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sidRPr="00C33184">
        <w:rPr>
          <w:rFonts w:asciiTheme="minorHAnsi" w:hAnsiTheme="minorHAnsi" w:cs="Arial"/>
          <w:iCs/>
          <w:color w:val="000000"/>
          <w:sz w:val="18"/>
          <w:szCs w:val="18"/>
        </w:rPr>
        <w:t>10:15-10:45</w:t>
      </w:r>
      <w:r w:rsidR="007F0373" w:rsidRPr="00C33184">
        <w:rPr>
          <w:rFonts w:asciiTheme="minorHAnsi" w:hAnsiTheme="minorHAnsi" w:cs="Arial"/>
          <w:iCs/>
          <w:color w:val="000000"/>
          <w:sz w:val="18"/>
          <w:szCs w:val="18"/>
        </w:rPr>
        <w:t>am</w:t>
      </w:r>
      <w:r w:rsidR="00EA40CB" w:rsidRPr="00C33184">
        <w:rPr>
          <w:rFonts w:asciiTheme="minorHAnsi" w:hAnsiTheme="minorHAnsi" w:cs="Arial"/>
          <w:iCs/>
          <w:color w:val="000000"/>
          <w:sz w:val="18"/>
          <w:szCs w:val="18"/>
        </w:rPr>
        <w:tab/>
      </w:r>
      <w:r w:rsidR="00FC3A31" w:rsidRPr="00C33184">
        <w:rPr>
          <w:rFonts w:asciiTheme="minorHAnsi" w:hAnsiTheme="minorHAnsi" w:cs="Arial"/>
          <w:iCs/>
          <w:color w:val="000000"/>
          <w:sz w:val="18"/>
          <w:szCs w:val="18"/>
        </w:rPr>
        <w:t>Communication techniques</w:t>
      </w:r>
      <w:r w:rsidR="00802E5E" w:rsidRPr="00C33184">
        <w:rPr>
          <w:rFonts w:asciiTheme="minorHAnsi" w:hAnsiTheme="minorHAnsi" w:cs="Arial"/>
          <w:iCs/>
          <w:color w:val="000000"/>
          <w:sz w:val="18"/>
          <w:szCs w:val="18"/>
        </w:rPr>
        <w:t xml:space="preserve"> and the Implementation of multisensory cueing</w:t>
      </w:r>
    </w:p>
    <w:p w:rsidR="00346693" w:rsidRPr="00C33184" w:rsidRDefault="00C33184" w:rsidP="00C33184">
      <w:pPr>
        <w:pStyle w:val="NormalWeb"/>
        <w:spacing w:before="0" w:beforeAutospacing="0" w:after="0" w:afterAutospacing="0"/>
        <w:ind w:left="1440" w:hanging="1440"/>
        <w:textAlignment w:val="baseline"/>
        <w:rPr>
          <w:rFonts w:asciiTheme="minorHAnsi" w:hAnsiTheme="minorHAnsi" w:cs="Arial"/>
          <w:iCs/>
          <w:color w:val="000000"/>
          <w:sz w:val="18"/>
          <w:szCs w:val="18"/>
        </w:rPr>
      </w:pPr>
      <w:r w:rsidRPr="00C33184">
        <w:rPr>
          <w:rFonts w:asciiTheme="minorHAnsi" w:hAnsiTheme="minorHAnsi" w:cs="Arial"/>
          <w:iCs/>
          <w:color w:val="000000"/>
          <w:sz w:val="18"/>
          <w:szCs w:val="18"/>
        </w:rPr>
        <w:t>10:45-11</w:t>
      </w:r>
      <w:r w:rsidR="00F00123" w:rsidRPr="00C33184">
        <w:rPr>
          <w:rFonts w:asciiTheme="minorHAnsi" w:hAnsiTheme="minorHAnsi" w:cs="Arial"/>
          <w:iCs/>
          <w:color w:val="000000"/>
          <w:sz w:val="18"/>
          <w:szCs w:val="18"/>
        </w:rPr>
        <w:t>:15</w:t>
      </w:r>
      <w:r w:rsidR="007F0373" w:rsidRPr="00C33184">
        <w:rPr>
          <w:rFonts w:asciiTheme="minorHAnsi" w:hAnsiTheme="minorHAnsi" w:cs="Arial"/>
          <w:iCs/>
          <w:color w:val="000000"/>
          <w:sz w:val="18"/>
          <w:szCs w:val="18"/>
        </w:rPr>
        <w:t>am</w:t>
      </w:r>
      <w:r w:rsidR="002E7C65" w:rsidRPr="00C33184">
        <w:rPr>
          <w:rFonts w:asciiTheme="minorHAnsi" w:hAnsiTheme="minorHAnsi" w:cs="Arial"/>
          <w:iCs/>
          <w:color w:val="000000"/>
          <w:sz w:val="18"/>
          <w:szCs w:val="18"/>
        </w:rPr>
        <w:tab/>
      </w:r>
      <w:r w:rsidR="004B0B62" w:rsidRPr="00C33184">
        <w:rPr>
          <w:rFonts w:asciiTheme="minorHAnsi" w:hAnsiTheme="minorHAnsi" w:cs="Arial"/>
          <w:iCs/>
          <w:color w:val="000000"/>
          <w:sz w:val="18"/>
          <w:szCs w:val="18"/>
        </w:rPr>
        <w:t>Therapeutic</w:t>
      </w:r>
      <w:r w:rsidR="00F227E5" w:rsidRPr="00C33184">
        <w:rPr>
          <w:rFonts w:asciiTheme="minorHAnsi" w:hAnsiTheme="minorHAnsi" w:cs="Arial"/>
          <w:iCs/>
          <w:color w:val="000000"/>
          <w:sz w:val="18"/>
          <w:szCs w:val="18"/>
        </w:rPr>
        <w:t xml:space="preserve"> goals, interventions and approaches for</w:t>
      </w:r>
      <w:r w:rsidR="00346693" w:rsidRPr="00C33184">
        <w:rPr>
          <w:rFonts w:asciiTheme="minorHAnsi" w:hAnsiTheme="minorHAnsi" w:cs="Arial"/>
          <w:iCs/>
          <w:color w:val="000000"/>
          <w:sz w:val="18"/>
          <w:szCs w:val="18"/>
        </w:rPr>
        <w:t xml:space="preserve"> each stage of dementia </w:t>
      </w:r>
    </w:p>
    <w:p w:rsidR="00FC3A31" w:rsidRPr="00C33184" w:rsidRDefault="00F00123" w:rsidP="00087B51">
      <w:pPr>
        <w:pStyle w:val="NormalWeb"/>
        <w:spacing w:before="0" w:beforeAutospacing="0" w:after="0" w:afterAutospacing="0"/>
        <w:textAlignment w:val="baseline"/>
        <w:rPr>
          <w:rFonts w:asciiTheme="minorHAnsi" w:hAnsiTheme="minorHAnsi" w:cs="Arial"/>
          <w:iCs/>
          <w:color w:val="000000"/>
          <w:sz w:val="20"/>
          <w:szCs w:val="20"/>
        </w:rPr>
      </w:pPr>
      <w:r w:rsidRPr="00C33184">
        <w:rPr>
          <w:rFonts w:asciiTheme="minorHAnsi" w:hAnsiTheme="minorHAnsi" w:cs="Arial"/>
          <w:iCs/>
          <w:color w:val="000000"/>
          <w:sz w:val="18"/>
          <w:szCs w:val="18"/>
        </w:rPr>
        <w:t>1</w:t>
      </w:r>
      <w:r w:rsidR="00C33184" w:rsidRPr="00C33184">
        <w:rPr>
          <w:rFonts w:asciiTheme="minorHAnsi" w:hAnsiTheme="minorHAnsi" w:cs="Arial"/>
          <w:iCs/>
          <w:color w:val="000000"/>
          <w:sz w:val="18"/>
          <w:szCs w:val="18"/>
        </w:rPr>
        <w:t>1:15-</w:t>
      </w:r>
      <w:r w:rsidRPr="00C33184">
        <w:rPr>
          <w:rFonts w:asciiTheme="minorHAnsi" w:hAnsiTheme="minorHAnsi" w:cs="Arial"/>
          <w:iCs/>
          <w:color w:val="000000"/>
          <w:sz w:val="18"/>
          <w:szCs w:val="18"/>
        </w:rPr>
        <w:t>1</w:t>
      </w:r>
      <w:r w:rsidR="00C33184" w:rsidRPr="00C33184">
        <w:rPr>
          <w:rFonts w:asciiTheme="minorHAnsi" w:hAnsiTheme="minorHAnsi" w:cs="Arial"/>
          <w:iCs/>
          <w:color w:val="000000"/>
          <w:sz w:val="18"/>
          <w:szCs w:val="18"/>
        </w:rPr>
        <w:t>1</w:t>
      </w:r>
      <w:r w:rsidRPr="00C33184">
        <w:rPr>
          <w:rFonts w:asciiTheme="minorHAnsi" w:hAnsiTheme="minorHAnsi" w:cs="Arial"/>
          <w:iCs/>
          <w:color w:val="000000"/>
          <w:sz w:val="18"/>
          <w:szCs w:val="18"/>
        </w:rPr>
        <w:t>:30am</w:t>
      </w:r>
      <w:r w:rsidR="002E7C65" w:rsidRPr="00C33184">
        <w:rPr>
          <w:rFonts w:asciiTheme="minorHAnsi" w:hAnsiTheme="minorHAnsi" w:cs="Arial"/>
          <w:iCs/>
          <w:color w:val="000000"/>
          <w:sz w:val="18"/>
          <w:szCs w:val="18"/>
        </w:rPr>
        <w:tab/>
      </w:r>
      <w:r w:rsidR="00802E5E" w:rsidRPr="00C33184">
        <w:rPr>
          <w:rFonts w:asciiTheme="minorHAnsi" w:hAnsiTheme="minorHAnsi" w:cs="Arial"/>
          <w:iCs/>
          <w:color w:val="000000"/>
          <w:sz w:val="18"/>
          <w:szCs w:val="18"/>
        </w:rPr>
        <w:t>Q&amp;A and Final Reflections</w:t>
      </w:r>
    </w:p>
    <w:p w:rsidR="00C33184" w:rsidRPr="00C33184" w:rsidRDefault="00C33184" w:rsidP="00087B51">
      <w:pPr>
        <w:pStyle w:val="NormalWeb"/>
        <w:spacing w:before="0" w:beforeAutospacing="0" w:after="0" w:afterAutospacing="0"/>
        <w:textAlignment w:val="baseline"/>
        <w:rPr>
          <w:rFonts w:asciiTheme="minorHAnsi" w:hAnsiTheme="minorHAnsi" w:cs="Arial"/>
          <w:i/>
          <w:iCs/>
          <w:color w:val="000000"/>
          <w:sz w:val="20"/>
          <w:szCs w:val="20"/>
        </w:rPr>
        <w:sectPr w:rsidR="00C33184" w:rsidRPr="00C33184" w:rsidSect="00C33184">
          <w:type w:val="continuous"/>
          <w:pgSz w:w="12240" w:h="15840"/>
          <w:pgMar w:top="475" w:right="1080" w:bottom="475" w:left="1080" w:header="720" w:footer="720" w:gutter="0"/>
          <w:cols w:num="2" w:space="720"/>
          <w:docGrid w:linePitch="360"/>
        </w:sectPr>
      </w:pPr>
    </w:p>
    <w:p w:rsidR="00434026" w:rsidRPr="00434026" w:rsidRDefault="00404C3D" w:rsidP="00404C3D">
      <w:pPr>
        <w:spacing w:after="0" w:line="259" w:lineRule="auto"/>
        <w:contextualSpacing/>
        <w:rPr>
          <w:rFonts w:cs="Arial"/>
          <w:b/>
          <w:bCs/>
          <w:color w:val="000000"/>
        </w:rPr>
      </w:pPr>
      <w:r w:rsidRPr="00434026">
        <w:rPr>
          <w:rFonts w:cs="Arial"/>
          <w:b/>
          <w:bCs/>
          <w:color w:val="000000"/>
        </w:rPr>
        <w:lastRenderedPageBreak/>
        <w:t>Instructor</w:t>
      </w:r>
      <w:r w:rsidR="00C33184" w:rsidRPr="00434026">
        <w:rPr>
          <w:rFonts w:cs="Arial"/>
          <w:b/>
          <w:bCs/>
          <w:color w:val="000000"/>
        </w:rPr>
        <w:t>s</w:t>
      </w:r>
      <w:r w:rsidRPr="00434026">
        <w:rPr>
          <w:rFonts w:cs="Arial"/>
          <w:b/>
          <w:bCs/>
          <w:color w:val="000000"/>
        </w:rPr>
        <w:t xml:space="preserve">: </w:t>
      </w:r>
      <w:r w:rsidR="00434026">
        <w:rPr>
          <w:rFonts w:cs="Arial"/>
          <w:b/>
          <w:bCs/>
          <w:color w:val="000000"/>
        </w:rPr>
        <w:t>See Bios Below</w:t>
      </w:r>
    </w:p>
    <w:p w:rsidR="00404C3D" w:rsidRPr="00434026" w:rsidRDefault="00404C3D" w:rsidP="00404C3D">
      <w:pPr>
        <w:spacing w:after="0" w:line="259" w:lineRule="auto"/>
        <w:contextualSpacing/>
        <w:rPr>
          <w:rFonts w:eastAsia="Times New Roman" w:cs="Arial"/>
          <w:i/>
        </w:rPr>
      </w:pPr>
      <w:r w:rsidRPr="00434026">
        <w:t>Jon Anderson, PT, DPT</w:t>
      </w:r>
    </w:p>
    <w:p w:rsidR="00404C3D" w:rsidRPr="00434026" w:rsidRDefault="00404C3D" w:rsidP="00404C3D">
      <w:pPr>
        <w:spacing w:after="0"/>
        <w:rPr>
          <w:rFonts w:cs="Arial"/>
          <w:i/>
          <w:color w:val="000000"/>
          <w:u w:color="000000"/>
        </w:rPr>
      </w:pPr>
      <w:r w:rsidRPr="00434026">
        <w:rPr>
          <w:rFonts w:cs="Arial"/>
        </w:rPr>
        <w:t>Amanda Grace, MOTR/L</w:t>
      </w:r>
    </w:p>
    <w:p w:rsidR="00404C3D" w:rsidRPr="00434026" w:rsidRDefault="00404C3D" w:rsidP="00404C3D">
      <w:pPr>
        <w:rPr>
          <w:rFonts w:eastAsia="Times New Roman" w:cs="Times New Roman"/>
        </w:rPr>
      </w:pPr>
      <w:r w:rsidRPr="00434026">
        <w:rPr>
          <w:rFonts w:cs="Arial"/>
        </w:rPr>
        <w:t xml:space="preserve">Instructor: Tiffany Bishop, MA, CCC-SLP </w:t>
      </w:r>
      <w:r w:rsidRPr="00434026">
        <w:rPr>
          <w:rFonts w:eastAsia="Times New Roman" w:cs="Times New Roman"/>
        </w:rPr>
        <w:t xml:space="preserve"> </w:t>
      </w:r>
    </w:p>
    <w:p w:rsidR="00865B21" w:rsidRPr="00434026" w:rsidRDefault="00434026" w:rsidP="00457267">
      <w:pPr>
        <w:pStyle w:val="NormalWeb"/>
        <w:spacing w:before="0" w:beforeAutospacing="0" w:after="0" w:afterAutospacing="0"/>
        <w:jc w:val="center"/>
        <w:rPr>
          <w:b/>
          <w:color w:val="C0504D" w:themeColor="accent2"/>
          <w:sz w:val="20"/>
          <w:szCs w:val="20"/>
        </w:rPr>
      </w:pPr>
      <w:r w:rsidRPr="00434026">
        <w:rPr>
          <w:b/>
          <w:color w:val="C0504D" w:themeColor="accent2"/>
          <w:sz w:val="20"/>
          <w:szCs w:val="20"/>
        </w:rPr>
        <w:t>Lunch Break 11:30-1:00pm</w:t>
      </w:r>
    </w:p>
    <w:p w:rsidR="0085006C" w:rsidRPr="0085006C" w:rsidRDefault="0085006C" w:rsidP="0092456C">
      <w:pPr>
        <w:pStyle w:val="NormalWeb"/>
        <w:spacing w:before="0" w:beforeAutospacing="0" w:after="200" w:afterAutospacing="0"/>
        <w:jc w:val="center"/>
        <w:rPr>
          <w:rFonts w:asciiTheme="minorHAnsi" w:hAnsiTheme="minorHAnsi"/>
          <w:b/>
          <w:sz w:val="22"/>
          <w:szCs w:val="22"/>
        </w:rPr>
      </w:pPr>
      <w:r>
        <w:rPr>
          <w:rFonts w:ascii="Arial" w:hAnsi="Arial" w:cs="Arial"/>
          <w:b/>
          <w:bCs/>
          <w:noProof/>
          <w:color w:val="000000"/>
          <w:sz w:val="22"/>
          <w:szCs w:val="22"/>
        </w:rPr>
        <w:lastRenderedPageBreak/>
        <w:drawing>
          <wp:inline distT="0" distB="0" distL="0" distR="0" wp14:anchorId="3A3850D6" wp14:editId="1D81E5C8">
            <wp:extent cx="1714500" cy="552450"/>
            <wp:effectExtent l="0" t="0" r="0" b="0"/>
            <wp:docPr id="8" name="Picture 8"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00F00123" w:rsidRPr="0085006C">
        <w:rPr>
          <w:rFonts w:asciiTheme="minorHAnsi" w:hAnsiTheme="minorHAnsi" w:cs="Arial"/>
          <w:b/>
          <w:bCs/>
          <w:color w:val="000000"/>
          <w:sz w:val="22"/>
          <w:szCs w:val="22"/>
        </w:rPr>
        <w:t xml:space="preserve">Discipline Specific Breakout Sessions </w:t>
      </w:r>
      <w:r w:rsidRPr="0085006C">
        <w:rPr>
          <w:rFonts w:asciiTheme="minorHAnsi" w:hAnsiTheme="minorHAnsi" w:cs="Arial"/>
          <w:b/>
          <w:bCs/>
          <w:color w:val="000000"/>
          <w:sz w:val="22"/>
          <w:szCs w:val="22"/>
        </w:rPr>
        <w:t xml:space="preserve">for </w:t>
      </w:r>
      <w:r w:rsidRPr="0085006C">
        <w:rPr>
          <w:rFonts w:asciiTheme="minorHAnsi" w:hAnsiTheme="minorHAnsi"/>
          <w:b/>
          <w:sz w:val="22"/>
          <w:szCs w:val="22"/>
        </w:rPr>
        <w:t>Rehabilitation &amp; Communication for Patients with Neurocognitive Impairments</w:t>
      </w:r>
      <w:r w:rsidR="0092456C">
        <w:rPr>
          <w:rFonts w:asciiTheme="minorHAnsi" w:hAnsiTheme="minorHAnsi"/>
          <w:b/>
          <w:sz w:val="22"/>
          <w:szCs w:val="22"/>
        </w:rPr>
        <w:t xml:space="preserve"> – Breakout Sessions begin at 1:15pm</w:t>
      </w:r>
    </w:p>
    <w:p w:rsidR="00457267" w:rsidRDefault="00F00123" w:rsidP="00F00123">
      <w:pPr>
        <w:pStyle w:val="NormalWeb"/>
        <w:spacing w:before="0" w:beforeAutospacing="0" w:after="0" w:afterAutospacing="0"/>
        <w:ind w:left="-900" w:right="-720" w:firstLine="900"/>
        <w:rPr>
          <w:rFonts w:ascii="Arial" w:hAnsi="Arial" w:cs="Arial"/>
          <w:b/>
          <w:bCs/>
          <w:color w:val="000000"/>
          <w:sz w:val="22"/>
          <w:szCs w:val="22"/>
        </w:rPr>
      </w:pPr>
      <w:r>
        <w:rPr>
          <w:rFonts w:ascii="Arial" w:hAnsi="Arial" w:cs="Arial"/>
          <w:b/>
          <w:bCs/>
          <w:color w:val="000000"/>
          <w:sz w:val="22"/>
          <w:szCs w:val="22"/>
        </w:rPr>
        <w:t xml:space="preserve">PT: </w:t>
      </w:r>
      <w:r w:rsidR="002A4045" w:rsidRPr="002A4045">
        <w:rPr>
          <w:rFonts w:ascii="Arial" w:hAnsi="Arial" w:cs="Arial"/>
          <w:b/>
          <w:bCs/>
          <w:color w:val="000000"/>
          <w:sz w:val="22"/>
          <w:szCs w:val="22"/>
        </w:rPr>
        <w:t>Effective Functional Maintenance Programs (FMPs) for Patients with Neurocognitive Impairments</w:t>
      </w:r>
      <w:r w:rsidR="00D65B21">
        <w:rPr>
          <w:rFonts w:ascii="Arial" w:hAnsi="Arial" w:cs="Arial"/>
          <w:b/>
          <w:bCs/>
          <w:color w:val="000000"/>
          <w:sz w:val="22"/>
          <w:szCs w:val="22"/>
        </w:rPr>
        <w:t xml:space="preserve"> </w:t>
      </w:r>
    </w:p>
    <w:p w:rsidR="0085006C" w:rsidRDefault="0085006C" w:rsidP="00F00123">
      <w:pPr>
        <w:pStyle w:val="NormalWeb"/>
        <w:spacing w:before="0" w:beforeAutospacing="0" w:after="0" w:afterAutospacing="0"/>
        <w:ind w:left="-900" w:right="-720" w:firstLine="900"/>
        <w:rPr>
          <w:rFonts w:ascii="Arial" w:hAnsi="Arial" w:cs="Arial"/>
          <w:b/>
          <w:bCs/>
          <w:color w:val="000000"/>
          <w:sz w:val="22"/>
          <w:szCs w:val="22"/>
        </w:rPr>
      </w:pPr>
    </w:p>
    <w:p w:rsidR="00712A8E" w:rsidRPr="00434026" w:rsidRDefault="00712A8E" w:rsidP="00712A8E">
      <w:pPr>
        <w:pStyle w:val="NormalWeb"/>
        <w:spacing w:before="0" w:beforeAutospacing="0" w:after="120" w:afterAutospacing="0"/>
        <w:rPr>
          <w:rFonts w:asciiTheme="minorHAnsi" w:hAnsiTheme="minorHAnsi"/>
          <w:sz w:val="22"/>
          <w:szCs w:val="22"/>
        </w:rPr>
      </w:pPr>
      <w:r w:rsidRPr="001A4744">
        <w:rPr>
          <w:rFonts w:asciiTheme="minorHAnsi" w:hAnsiTheme="minorHAnsi" w:cs="Arial"/>
          <w:b/>
          <w:bCs/>
          <w:color w:val="000000"/>
          <w:sz w:val="20"/>
          <w:szCs w:val="20"/>
        </w:rPr>
        <w:t>Course Overview:</w:t>
      </w:r>
      <w:r w:rsidRPr="001A4744">
        <w:rPr>
          <w:rFonts w:asciiTheme="minorHAnsi" w:hAnsiTheme="minorHAnsi" w:cs="Arial"/>
          <w:color w:val="000000"/>
          <w:sz w:val="20"/>
          <w:szCs w:val="20"/>
        </w:rPr>
        <w:t xml:space="preserve">  </w:t>
      </w:r>
      <w:r w:rsidRPr="00434026">
        <w:rPr>
          <w:rFonts w:asciiTheme="minorHAnsi" w:hAnsiTheme="minorHAnsi" w:cs="Arial"/>
          <w:color w:val="000000"/>
          <w:sz w:val="22"/>
          <w:szCs w:val="22"/>
        </w:rPr>
        <w:t xml:space="preserve">During this 2 ½ hour course, participants will engage in small group activities, discussion, lecture, and case studies to examine the impact of neurocognitive impairments on functional mobility, strength, balance, and posture of patients with neurocognitive impairments. Participants will identify the remaining abilities and challenges of persons in all stages of dementia and identify effective stage-specific approaches that are relevant to the patient’s life history. </w:t>
      </w:r>
    </w:p>
    <w:p w:rsidR="00712A8E" w:rsidRPr="00434026" w:rsidRDefault="00712A8E" w:rsidP="00712A8E">
      <w:pPr>
        <w:pStyle w:val="NormalWeb"/>
        <w:spacing w:before="0" w:beforeAutospacing="0" w:after="0" w:afterAutospacing="0"/>
        <w:rPr>
          <w:rFonts w:asciiTheme="minorHAnsi" w:hAnsiTheme="minorHAnsi" w:cs="Arial"/>
          <w:b/>
          <w:bCs/>
          <w:color w:val="000000"/>
          <w:sz w:val="22"/>
          <w:szCs w:val="22"/>
        </w:rPr>
      </w:pPr>
      <w:r w:rsidRPr="00434026">
        <w:rPr>
          <w:rFonts w:asciiTheme="minorHAnsi" w:hAnsiTheme="minorHAnsi" w:cs="Arial"/>
          <w:b/>
          <w:bCs/>
          <w:color w:val="000000"/>
          <w:sz w:val="22"/>
          <w:szCs w:val="22"/>
        </w:rPr>
        <w:t>Course Objectives: By the end of this course Participants will be able to:</w:t>
      </w:r>
    </w:p>
    <w:p w:rsidR="00712A8E" w:rsidRPr="00434026" w:rsidRDefault="00712A8E" w:rsidP="00712A8E">
      <w:pPr>
        <w:pStyle w:val="NormalWeb"/>
        <w:numPr>
          <w:ilvl w:val="0"/>
          <w:numId w:val="3"/>
        </w:numPr>
        <w:spacing w:before="0" w:beforeAutospacing="0" w:after="0" w:afterAutospacing="0"/>
        <w:rPr>
          <w:rFonts w:asciiTheme="minorHAnsi" w:hAnsiTheme="minorHAnsi" w:cs="Arial"/>
          <w:color w:val="000000"/>
          <w:sz w:val="22"/>
          <w:szCs w:val="22"/>
        </w:rPr>
      </w:pPr>
      <w:r w:rsidRPr="00434026">
        <w:rPr>
          <w:rFonts w:asciiTheme="minorHAnsi" w:hAnsiTheme="minorHAnsi" w:cs="Arial"/>
          <w:color w:val="000000"/>
          <w:sz w:val="22"/>
          <w:szCs w:val="22"/>
        </w:rPr>
        <w:t>Understand the unique challenges of creating FMPs  for  patients with neurocognitive impairments and the use of rehabilitative and rehabilitative models of care</w:t>
      </w:r>
    </w:p>
    <w:p w:rsidR="00712A8E" w:rsidRPr="00434026" w:rsidRDefault="00712A8E" w:rsidP="00712A8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434026">
        <w:rPr>
          <w:rFonts w:asciiTheme="minorHAnsi" w:hAnsiTheme="minorHAnsi" w:cs="Arial"/>
          <w:color w:val="000000"/>
          <w:sz w:val="22"/>
          <w:szCs w:val="22"/>
        </w:rPr>
        <w:t>Incorporate stage-specific interventions that are relevant to the patient’s life history into the PT plan of care and FMPs</w:t>
      </w:r>
    </w:p>
    <w:p w:rsidR="00712A8E" w:rsidRPr="00434026" w:rsidRDefault="00712A8E" w:rsidP="00712A8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434026">
        <w:rPr>
          <w:rFonts w:asciiTheme="minorHAnsi" w:hAnsiTheme="minorHAnsi" w:cs="Arial"/>
          <w:color w:val="000000"/>
          <w:sz w:val="22"/>
          <w:szCs w:val="22"/>
        </w:rPr>
        <w:t>Utilize the medical record to determine the  potential need for physical therapy services</w:t>
      </w:r>
    </w:p>
    <w:p w:rsidR="00712A8E" w:rsidRPr="00434026" w:rsidRDefault="00712A8E" w:rsidP="00712A8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434026">
        <w:rPr>
          <w:rFonts w:asciiTheme="minorHAnsi" w:hAnsiTheme="minorHAnsi" w:cs="Arial"/>
          <w:color w:val="000000"/>
          <w:sz w:val="22"/>
          <w:szCs w:val="22"/>
        </w:rPr>
        <w:t>Identify standardized tests and measures to utilize with patients with neurocognitive impairment</w:t>
      </w:r>
    </w:p>
    <w:p w:rsidR="00712A8E" w:rsidRPr="00434026" w:rsidRDefault="00712A8E" w:rsidP="00712A8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434026">
        <w:rPr>
          <w:rFonts w:asciiTheme="minorHAnsi" w:hAnsiTheme="minorHAnsi" w:cs="Arial"/>
          <w:color w:val="000000"/>
          <w:sz w:val="22"/>
          <w:szCs w:val="22"/>
        </w:rPr>
        <w:t>Develop a system to monitor the functional status of long-term care residents throughout their stay</w:t>
      </w:r>
    </w:p>
    <w:p w:rsidR="00712A8E" w:rsidRPr="00434026" w:rsidRDefault="00712A8E" w:rsidP="00712A8E">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434026">
        <w:rPr>
          <w:rFonts w:asciiTheme="minorHAnsi" w:hAnsiTheme="minorHAnsi" w:cs="Arial"/>
          <w:color w:val="000000"/>
          <w:sz w:val="22"/>
          <w:szCs w:val="22"/>
        </w:rPr>
        <w:t>Evaluate the evidence supporting PT services for patients with neurocognitive impairment</w:t>
      </w:r>
    </w:p>
    <w:p w:rsidR="00712A8E" w:rsidRPr="00434026" w:rsidRDefault="00712A8E" w:rsidP="00712A8E">
      <w:pPr>
        <w:pStyle w:val="NormalWeb"/>
        <w:spacing w:before="0" w:beforeAutospacing="0" w:after="0" w:afterAutospacing="0"/>
        <w:textAlignment w:val="baseline"/>
        <w:rPr>
          <w:rFonts w:asciiTheme="minorHAnsi" w:hAnsiTheme="minorHAnsi" w:cs="Arial"/>
          <w:b/>
          <w:iCs/>
          <w:color w:val="000000"/>
          <w:sz w:val="22"/>
          <w:szCs w:val="22"/>
        </w:rPr>
      </w:pPr>
    </w:p>
    <w:p w:rsidR="00712A8E" w:rsidRPr="00434026" w:rsidRDefault="00712A8E" w:rsidP="00712A8E">
      <w:pPr>
        <w:pStyle w:val="NormalWeb"/>
        <w:spacing w:before="0" w:beforeAutospacing="0" w:after="0" w:afterAutospacing="0"/>
        <w:textAlignment w:val="baseline"/>
        <w:rPr>
          <w:rFonts w:asciiTheme="minorHAnsi" w:hAnsiTheme="minorHAnsi" w:cs="Arial"/>
          <w:b/>
          <w:iCs/>
          <w:color w:val="000000"/>
          <w:sz w:val="22"/>
          <w:szCs w:val="22"/>
        </w:rPr>
      </w:pPr>
      <w:r w:rsidRPr="00434026">
        <w:rPr>
          <w:rFonts w:asciiTheme="minorHAnsi" w:hAnsiTheme="minorHAnsi" w:cs="Arial"/>
          <w:b/>
          <w:iCs/>
          <w:color w:val="000000"/>
          <w:sz w:val="22"/>
          <w:szCs w:val="22"/>
        </w:rPr>
        <w:t>Time Schedule and Program Content for PT</w:t>
      </w:r>
    </w:p>
    <w:p w:rsidR="00712A8E" w:rsidRPr="00434026" w:rsidRDefault="00434026" w:rsidP="00712A8E">
      <w:pPr>
        <w:pStyle w:val="NormalWeb"/>
        <w:spacing w:before="0" w:beforeAutospacing="0" w:after="0" w:afterAutospacing="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1:15</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1</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45</w:t>
      </w:r>
      <w:r w:rsidR="00712A8E" w:rsidRPr="00434026">
        <w:rPr>
          <w:rFonts w:asciiTheme="minorHAnsi" w:hAnsiTheme="minorHAnsi" w:cs="Arial"/>
          <w:iCs/>
          <w:color w:val="000000"/>
          <w:sz w:val="22"/>
          <w:szCs w:val="22"/>
        </w:rPr>
        <w:tab/>
        <w:t>Case reviews and physical therapy interventions by stage of dementia</w:t>
      </w:r>
    </w:p>
    <w:p w:rsidR="00712A8E" w:rsidRPr="00434026" w:rsidRDefault="00434026" w:rsidP="00712A8E">
      <w:pPr>
        <w:pStyle w:val="NormalWeb"/>
        <w:spacing w:before="0" w:beforeAutospacing="0" w:after="0" w:afterAutospacing="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1:45</w:t>
      </w:r>
      <w:r w:rsidR="00712A8E" w:rsidRPr="00434026">
        <w:rPr>
          <w:rFonts w:asciiTheme="minorHAnsi" w:hAnsiTheme="minorHAnsi" w:cs="Arial"/>
          <w:iCs/>
          <w:color w:val="000000"/>
          <w:sz w:val="22"/>
          <w:szCs w:val="22"/>
        </w:rPr>
        <w:t>–2:</w:t>
      </w:r>
      <w:r w:rsidRPr="00434026">
        <w:rPr>
          <w:rFonts w:asciiTheme="minorHAnsi" w:hAnsiTheme="minorHAnsi" w:cs="Arial"/>
          <w:iCs/>
          <w:color w:val="000000"/>
          <w:sz w:val="22"/>
          <w:szCs w:val="22"/>
        </w:rPr>
        <w:t>00</w:t>
      </w:r>
      <w:r w:rsidR="00712A8E" w:rsidRPr="00434026">
        <w:rPr>
          <w:rFonts w:asciiTheme="minorHAnsi" w:hAnsiTheme="minorHAnsi" w:cs="Arial"/>
          <w:iCs/>
          <w:color w:val="000000"/>
          <w:sz w:val="22"/>
          <w:szCs w:val="22"/>
        </w:rPr>
        <w:tab/>
        <w:t>Review of evidence and models of care (</w:t>
      </w:r>
      <w:proofErr w:type="spellStart"/>
      <w:r w:rsidR="00712A8E" w:rsidRPr="00434026">
        <w:rPr>
          <w:rFonts w:asciiTheme="minorHAnsi" w:hAnsiTheme="minorHAnsi" w:cs="Arial"/>
          <w:iCs/>
          <w:color w:val="000000"/>
          <w:sz w:val="22"/>
          <w:szCs w:val="22"/>
        </w:rPr>
        <w:t>Habilitative</w:t>
      </w:r>
      <w:proofErr w:type="spellEnd"/>
      <w:r w:rsidR="00712A8E" w:rsidRPr="00434026">
        <w:rPr>
          <w:rFonts w:asciiTheme="minorHAnsi" w:hAnsiTheme="minorHAnsi" w:cs="Arial"/>
          <w:iCs/>
          <w:color w:val="000000"/>
          <w:sz w:val="22"/>
          <w:szCs w:val="22"/>
        </w:rPr>
        <w:t xml:space="preserve"> vs Rehabilitative Models of Care)</w:t>
      </w:r>
    </w:p>
    <w:p w:rsidR="00712A8E" w:rsidRPr="00434026" w:rsidRDefault="00712A8E" w:rsidP="00712A8E">
      <w:pPr>
        <w:pStyle w:val="NormalWeb"/>
        <w:spacing w:before="0" w:beforeAutospacing="0" w:after="0" w:afterAutospacing="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2:</w:t>
      </w:r>
      <w:r w:rsidR="00434026" w:rsidRPr="00434026">
        <w:rPr>
          <w:rFonts w:asciiTheme="minorHAnsi" w:hAnsiTheme="minorHAnsi" w:cs="Arial"/>
          <w:iCs/>
          <w:color w:val="000000"/>
          <w:sz w:val="22"/>
          <w:szCs w:val="22"/>
        </w:rPr>
        <w:t>00</w:t>
      </w:r>
      <w:r w:rsidRPr="00434026">
        <w:rPr>
          <w:rFonts w:asciiTheme="minorHAnsi" w:hAnsiTheme="minorHAnsi" w:cs="Arial"/>
          <w:iCs/>
          <w:color w:val="000000"/>
          <w:sz w:val="22"/>
          <w:szCs w:val="22"/>
        </w:rPr>
        <w:t>–</w:t>
      </w:r>
      <w:r w:rsidR="00434026" w:rsidRPr="00434026">
        <w:rPr>
          <w:rFonts w:asciiTheme="minorHAnsi" w:hAnsiTheme="minorHAnsi" w:cs="Arial"/>
          <w:iCs/>
          <w:color w:val="000000"/>
          <w:sz w:val="22"/>
          <w:szCs w:val="22"/>
        </w:rPr>
        <w:t>2</w:t>
      </w:r>
      <w:r w:rsidRPr="00434026">
        <w:rPr>
          <w:rFonts w:asciiTheme="minorHAnsi" w:hAnsiTheme="minorHAnsi" w:cs="Arial"/>
          <w:iCs/>
          <w:color w:val="000000"/>
          <w:sz w:val="22"/>
          <w:szCs w:val="22"/>
        </w:rPr>
        <w:t>:</w:t>
      </w:r>
      <w:r w:rsidR="00434026" w:rsidRPr="00434026">
        <w:rPr>
          <w:rFonts w:asciiTheme="minorHAnsi" w:hAnsiTheme="minorHAnsi" w:cs="Arial"/>
          <w:iCs/>
          <w:color w:val="000000"/>
          <w:sz w:val="22"/>
          <w:szCs w:val="22"/>
        </w:rPr>
        <w:t>30</w:t>
      </w:r>
      <w:r w:rsidRPr="00434026">
        <w:rPr>
          <w:rFonts w:asciiTheme="minorHAnsi" w:hAnsiTheme="minorHAnsi" w:cs="Arial"/>
          <w:iCs/>
          <w:color w:val="000000"/>
          <w:sz w:val="22"/>
          <w:szCs w:val="22"/>
        </w:rPr>
        <w:tab/>
        <w:t>Discussion of effective system to identify needs for physical therapy services</w:t>
      </w:r>
    </w:p>
    <w:p w:rsidR="00712A8E" w:rsidRPr="00434026" w:rsidRDefault="00434026" w:rsidP="00712A8E">
      <w:pPr>
        <w:pStyle w:val="NormalWeb"/>
        <w:spacing w:before="0" w:beforeAutospacing="0" w:after="0" w:afterAutospacing="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2</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30</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2</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55</w:t>
      </w:r>
      <w:r w:rsidR="00712A8E" w:rsidRPr="00434026">
        <w:rPr>
          <w:rFonts w:asciiTheme="minorHAnsi" w:hAnsiTheme="minorHAnsi" w:cs="Arial"/>
          <w:iCs/>
          <w:color w:val="000000"/>
          <w:sz w:val="22"/>
          <w:szCs w:val="22"/>
        </w:rPr>
        <w:tab/>
      </w:r>
      <w:proofErr w:type="gramStart"/>
      <w:r w:rsidR="00712A8E" w:rsidRPr="00434026">
        <w:rPr>
          <w:rFonts w:asciiTheme="minorHAnsi" w:hAnsiTheme="minorHAnsi" w:cs="Arial"/>
          <w:iCs/>
          <w:color w:val="000000"/>
          <w:sz w:val="22"/>
          <w:szCs w:val="22"/>
        </w:rPr>
        <w:t>Developing</w:t>
      </w:r>
      <w:proofErr w:type="gramEnd"/>
      <w:r w:rsidR="00712A8E" w:rsidRPr="00434026">
        <w:rPr>
          <w:rFonts w:asciiTheme="minorHAnsi" w:hAnsiTheme="minorHAnsi" w:cs="Arial"/>
          <w:iCs/>
          <w:color w:val="000000"/>
          <w:sz w:val="22"/>
          <w:szCs w:val="22"/>
        </w:rPr>
        <w:t xml:space="preserve"> stage specific and individually relevant FMPs for patients with dementia</w:t>
      </w:r>
    </w:p>
    <w:p w:rsidR="00712A8E" w:rsidRPr="00434026" w:rsidRDefault="00434026" w:rsidP="00712A8E">
      <w:pPr>
        <w:pStyle w:val="NormalWeb"/>
        <w:spacing w:before="0" w:beforeAutospacing="0" w:after="0" w:afterAutospacing="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2</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55</w:t>
      </w:r>
      <w:r w:rsidR="00712A8E" w:rsidRPr="00434026">
        <w:rPr>
          <w:rFonts w:asciiTheme="minorHAnsi" w:hAnsiTheme="minorHAnsi" w:cs="Arial"/>
          <w:iCs/>
          <w:color w:val="000000"/>
          <w:sz w:val="22"/>
          <w:szCs w:val="22"/>
        </w:rPr>
        <w:t>–3:</w:t>
      </w:r>
      <w:r w:rsidRPr="00434026">
        <w:rPr>
          <w:rFonts w:asciiTheme="minorHAnsi" w:hAnsiTheme="minorHAnsi" w:cs="Arial"/>
          <w:iCs/>
          <w:color w:val="000000"/>
          <w:sz w:val="22"/>
          <w:szCs w:val="22"/>
        </w:rPr>
        <w:t>15</w:t>
      </w:r>
      <w:r w:rsidR="00712A8E" w:rsidRPr="00434026">
        <w:rPr>
          <w:rFonts w:asciiTheme="minorHAnsi" w:hAnsiTheme="minorHAnsi" w:cs="Arial"/>
          <w:iCs/>
          <w:color w:val="000000"/>
          <w:sz w:val="22"/>
          <w:szCs w:val="22"/>
        </w:rPr>
        <w:tab/>
        <w:t>Integrating interventions into facility wide systems</w:t>
      </w:r>
    </w:p>
    <w:p w:rsidR="00712A8E" w:rsidRPr="00434026" w:rsidRDefault="00712A8E" w:rsidP="00712A8E">
      <w:pPr>
        <w:pStyle w:val="NormalWeb"/>
        <w:spacing w:before="0" w:beforeAutospacing="0" w:after="0" w:afterAutospacing="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3:</w:t>
      </w:r>
      <w:r w:rsidR="00434026" w:rsidRPr="00434026">
        <w:rPr>
          <w:rFonts w:asciiTheme="minorHAnsi" w:hAnsiTheme="minorHAnsi" w:cs="Arial"/>
          <w:iCs/>
          <w:color w:val="000000"/>
          <w:sz w:val="22"/>
          <w:szCs w:val="22"/>
        </w:rPr>
        <w:t>15</w:t>
      </w:r>
      <w:r w:rsidRPr="00434026">
        <w:rPr>
          <w:rFonts w:asciiTheme="minorHAnsi" w:hAnsiTheme="minorHAnsi" w:cs="Arial"/>
          <w:iCs/>
          <w:color w:val="000000"/>
          <w:sz w:val="22"/>
          <w:szCs w:val="22"/>
        </w:rPr>
        <w:t>–</w:t>
      </w:r>
      <w:r w:rsidR="00434026" w:rsidRPr="00434026">
        <w:rPr>
          <w:rFonts w:asciiTheme="minorHAnsi" w:hAnsiTheme="minorHAnsi" w:cs="Arial"/>
          <w:iCs/>
          <w:color w:val="000000"/>
          <w:sz w:val="22"/>
          <w:szCs w:val="22"/>
        </w:rPr>
        <w:t>3</w:t>
      </w:r>
      <w:r w:rsidRPr="00434026">
        <w:rPr>
          <w:rFonts w:asciiTheme="minorHAnsi" w:hAnsiTheme="minorHAnsi" w:cs="Arial"/>
          <w:iCs/>
          <w:color w:val="000000"/>
          <w:sz w:val="22"/>
          <w:szCs w:val="22"/>
        </w:rPr>
        <w:t>:</w:t>
      </w:r>
      <w:r w:rsidR="00434026" w:rsidRPr="00434026">
        <w:rPr>
          <w:rFonts w:asciiTheme="minorHAnsi" w:hAnsiTheme="minorHAnsi" w:cs="Arial"/>
          <w:iCs/>
          <w:color w:val="000000"/>
          <w:sz w:val="22"/>
          <w:szCs w:val="22"/>
        </w:rPr>
        <w:t>30</w:t>
      </w:r>
      <w:r w:rsidRPr="00434026">
        <w:rPr>
          <w:rFonts w:asciiTheme="minorHAnsi" w:hAnsiTheme="minorHAnsi" w:cs="Arial"/>
          <w:iCs/>
          <w:color w:val="000000"/>
          <w:sz w:val="22"/>
          <w:szCs w:val="22"/>
        </w:rPr>
        <w:tab/>
        <w:t>Standardized tests for patients with dementia and strategies for supportive documentation</w:t>
      </w:r>
    </w:p>
    <w:p w:rsidR="00712A8E" w:rsidRPr="00434026" w:rsidRDefault="00434026" w:rsidP="00712A8E">
      <w:pPr>
        <w:pStyle w:val="NormalWeb"/>
        <w:spacing w:before="0" w:beforeAutospacing="0" w:after="0" w:afterAutospacing="0"/>
        <w:ind w:left="1440" w:hanging="1440"/>
        <w:textAlignment w:val="baseline"/>
        <w:rPr>
          <w:rFonts w:asciiTheme="minorHAnsi" w:hAnsiTheme="minorHAnsi" w:cs="Arial"/>
          <w:iCs/>
          <w:color w:val="000000"/>
          <w:sz w:val="22"/>
          <w:szCs w:val="22"/>
        </w:rPr>
      </w:pPr>
      <w:r w:rsidRPr="00434026">
        <w:rPr>
          <w:rFonts w:asciiTheme="minorHAnsi" w:hAnsiTheme="minorHAnsi" w:cs="Arial"/>
          <w:iCs/>
          <w:color w:val="000000"/>
          <w:sz w:val="22"/>
          <w:szCs w:val="22"/>
        </w:rPr>
        <w:t>3</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30</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3</w:t>
      </w:r>
      <w:r w:rsidR="00712A8E" w:rsidRPr="00434026">
        <w:rPr>
          <w:rFonts w:asciiTheme="minorHAnsi" w:hAnsiTheme="minorHAnsi" w:cs="Arial"/>
          <w:iCs/>
          <w:color w:val="000000"/>
          <w:sz w:val="22"/>
          <w:szCs w:val="22"/>
        </w:rPr>
        <w:t>:</w:t>
      </w:r>
      <w:r w:rsidRPr="00434026">
        <w:rPr>
          <w:rFonts w:asciiTheme="minorHAnsi" w:hAnsiTheme="minorHAnsi" w:cs="Arial"/>
          <w:iCs/>
          <w:color w:val="000000"/>
          <w:sz w:val="22"/>
          <w:szCs w:val="22"/>
        </w:rPr>
        <w:t>45</w:t>
      </w:r>
      <w:r w:rsidR="00712A8E" w:rsidRPr="00434026">
        <w:rPr>
          <w:rFonts w:asciiTheme="minorHAnsi" w:hAnsiTheme="minorHAnsi" w:cs="Arial"/>
          <w:iCs/>
          <w:color w:val="000000"/>
          <w:sz w:val="22"/>
          <w:szCs w:val="22"/>
        </w:rPr>
        <w:tab/>
        <w:t>Q&amp;A and posttest</w:t>
      </w:r>
    </w:p>
    <w:p w:rsidR="00712A8E" w:rsidRPr="00434026" w:rsidRDefault="00712A8E" w:rsidP="00F00123">
      <w:pPr>
        <w:pStyle w:val="NormalWeb"/>
        <w:spacing w:before="0" w:beforeAutospacing="0" w:after="0" w:afterAutospacing="0"/>
        <w:ind w:left="-900" w:right="-720" w:firstLine="900"/>
        <w:rPr>
          <w:rFonts w:asciiTheme="minorHAnsi" w:hAnsiTheme="minorHAnsi" w:cs="Arial"/>
          <w:b/>
          <w:bCs/>
          <w:color w:val="000000"/>
          <w:sz w:val="22"/>
          <w:szCs w:val="22"/>
        </w:rPr>
      </w:pPr>
    </w:p>
    <w:p w:rsidR="00434026" w:rsidRPr="00434026" w:rsidRDefault="00434026" w:rsidP="00434026">
      <w:pPr>
        <w:spacing w:after="0" w:line="240" w:lineRule="auto"/>
        <w:ind w:right="-540"/>
        <w:rPr>
          <w:rFonts w:cs="Arial"/>
          <w:b/>
          <w:bCs/>
          <w:color w:val="000000"/>
        </w:rPr>
      </w:pPr>
    </w:p>
    <w:p w:rsidR="00434026" w:rsidRPr="00434026" w:rsidRDefault="00434026" w:rsidP="00434026">
      <w:pPr>
        <w:spacing w:after="0" w:line="259" w:lineRule="auto"/>
        <w:contextualSpacing/>
        <w:rPr>
          <w:rFonts w:eastAsia="Times New Roman" w:cs="Arial"/>
          <w:i/>
        </w:rPr>
      </w:pPr>
      <w:r w:rsidRPr="00434026">
        <w:rPr>
          <w:rFonts w:cs="Arial"/>
          <w:b/>
          <w:bCs/>
          <w:color w:val="000000"/>
        </w:rPr>
        <w:t xml:space="preserve">Instructor: </w:t>
      </w:r>
      <w:r w:rsidRPr="00434026">
        <w:rPr>
          <w:b/>
        </w:rPr>
        <w:t xml:space="preserve">Jon Anderson, PT, </w:t>
      </w:r>
      <w:proofErr w:type="gramStart"/>
      <w:r w:rsidRPr="00434026">
        <w:rPr>
          <w:b/>
        </w:rPr>
        <w:t>DPT</w:t>
      </w:r>
      <w:proofErr w:type="gramEnd"/>
      <w:r w:rsidRPr="00434026">
        <w:rPr>
          <w:b/>
        </w:rPr>
        <w:t>:</w:t>
      </w:r>
      <w:r w:rsidRPr="00434026">
        <w:t xml:space="preserve"> </w:t>
      </w:r>
      <w:r w:rsidRPr="00434026">
        <w:rPr>
          <w:rFonts w:eastAsia="Times New Roman" w:cs="Arial"/>
          <w:i/>
          <w:iCs/>
        </w:rPr>
        <w:t xml:space="preserve">Jon is a certified instructor for Abilities Care Approach. As a Therapy Resource for Ensign Services, Inc. Jon uses his experience to train other therapists in assessments and treatment approaches to facilitate the best </w:t>
      </w:r>
      <w:r w:rsidRPr="00434026">
        <w:rPr>
          <w:rFonts w:eastAsia="Times New Roman" w:cs="Arial"/>
        </w:rPr>
        <w:t>Functional Maintenance Program</w:t>
      </w:r>
      <w:r w:rsidRPr="00434026">
        <w:rPr>
          <w:rFonts w:eastAsia="Times New Roman" w:cs="Arial"/>
          <w:i/>
        </w:rPr>
        <w:t xml:space="preserve"> including, knowledge of treatment planning, goals, and general caregiver approaches. </w:t>
      </w:r>
    </w:p>
    <w:p w:rsidR="00434026" w:rsidRPr="0092456C" w:rsidRDefault="00434026" w:rsidP="00434026">
      <w:pPr>
        <w:spacing w:after="0" w:line="259" w:lineRule="auto"/>
        <w:contextualSpacing/>
        <w:rPr>
          <w:rFonts w:eastAsia="Times New Roman" w:cs="Arial"/>
        </w:rPr>
      </w:pPr>
    </w:p>
    <w:p w:rsidR="00434026" w:rsidRPr="00434026" w:rsidRDefault="00DC429D" w:rsidP="00434026">
      <w:pPr>
        <w:spacing w:after="0" w:line="240" w:lineRule="auto"/>
        <w:ind w:right="-540"/>
        <w:rPr>
          <w:rFonts w:cs="Arial"/>
          <w:b/>
          <w:bCs/>
          <w:color w:val="000000"/>
        </w:rPr>
      </w:pPr>
      <w:r w:rsidRPr="007A6D52">
        <w:rPr>
          <w:rFonts w:ascii="Calibri" w:hAnsi="Calibri" w:cs="Calibri"/>
          <w:b/>
          <w:color w:val="C0504D" w:themeColor="accent2"/>
          <w:sz w:val="18"/>
          <w:szCs w:val="18"/>
        </w:rPr>
        <w:t xml:space="preserve">“Disclosure: </w:t>
      </w:r>
      <w:r>
        <w:rPr>
          <w:rFonts w:ascii="Calibri" w:hAnsi="Calibri" w:cs="Calibri"/>
          <w:b/>
          <w:color w:val="C0504D" w:themeColor="accent2"/>
          <w:sz w:val="18"/>
          <w:szCs w:val="18"/>
        </w:rPr>
        <w:t>Jon</w:t>
      </w:r>
      <w:r w:rsidRPr="007A6D52">
        <w:rPr>
          <w:rFonts w:ascii="Calibri" w:hAnsi="Calibri" w:cs="Calibri"/>
          <w:b/>
          <w:color w:val="C0504D" w:themeColor="accent2"/>
          <w:sz w:val="18"/>
          <w:szCs w:val="18"/>
        </w:rPr>
        <w:t xml:space="preserve"> has no relevant financial or nonfinancial relationshi</w:t>
      </w:r>
      <w:r>
        <w:rPr>
          <w:rFonts w:ascii="Calibri" w:hAnsi="Calibri" w:cs="Calibri"/>
          <w:b/>
          <w:color w:val="C0504D" w:themeColor="accent2"/>
          <w:sz w:val="18"/>
          <w:szCs w:val="18"/>
        </w:rPr>
        <w:t>ps to the content of the course Abilities Care Approach Series</w:t>
      </w:r>
      <w:r>
        <w:rPr>
          <w:rFonts w:ascii="Calibri" w:hAnsi="Calibri" w:cs="Calibri"/>
          <w:b/>
          <w:color w:val="C0504D" w:themeColor="accent2"/>
          <w:sz w:val="18"/>
          <w:szCs w:val="18"/>
        </w:rPr>
        <w:t>”</w:t>
      </w:r>
    </w:p>
    <w:p w:rsidR="00434026" w:rsidRPr="00434026" w:rsidRDefault="00434026" w:rsidP="00434026">
      <w:pPr>
        <w:spacing w:after="0" w:line="240" w:lineRule="auto"/>
        <w:ind w:right="-540"/>
        <w:rPr>
          <w:rFonts w:cs="Arial"/>
          <w:b/>
          <w:bCs/>
          <w:color w:val="000000"/>
        </w:rPr>
      </w:pPr>
    </w:p>
    <w:p w:rsidR="00434026" w:rsidRDefault="00434026" w:rsidP="00434026">
      <w:pPr>
        <w:spacing w:after="0" w:line="240" w:lineRule="auto"/>
        <w:ind w:right="-540"/>
        <w:rPr>
          <w:rFonts w:ascii="Arial" w:hAnsi="Arial" w:cs="Arial"/>
          <w:b/>
          <w:bCs/>
          <w:color w:val="000000"/>
        </w:rPr>
      </w:pPr>
    </w:p>
    <w:p w:rsidR="0085006C" w:rsidRPr="00E131D6" w:rsidRDefault="00434026" w:rsidP="00434026">
      <w:pPr>
        <w:spacing w:after="0" w:line="240" w:lineRule="auto"/>
        <w:ind w:right="-540"/>
        <w:jc w:val="center"/>
        <w:rPr>
          <w:rFonts w:cs="Arial"/>
          <w:b/>
          <w:bCs/>
          <w:i/>
          <w:color w:val="C00000"/>
        </w:rPr>
      </w:pPr>
      <w:r w:rsidRPr="00E131D6">
        <w:rPr>
          <w:rFonts w:cs="Arial"/>
          <w:b/>
          <w:bCs/>
          <w:i/>
          <w:color w:val="C00000"/>
        </w:rPr>
        <w:t xml:space="preserve">A total of 7.5 Education Hours </w:t>
      </w:r>
      <w:r w:rsidRPr="00E131D6">
        <w:rPr>
          <w:rFonts w:cs="Arial"/>
          <w:b/>
          <w:bCs/>
          <w:i/>
          <w:color w:val="C00000"/>
        </w:rPr>
        <w:t>(.75</w:t>
      </w:r>
      <w:r w:rsidRPr="00E131D6">
        <w:rPr>
          <w:rFonts w:cs="Arial"/>
          <w:b/>
          <w:bCs/>
          <w:i/>
          <w:color w:val="C00000"/>
        </w:rPr>
        <w:t xml:space="preserve"> </w:t>
      </w:r>
      <w:r w:rsidRPr="00E131D6">
        <w:rPr>
          <w:rFonts w:cs="Arial"/>
          <w:b/>
          <w:bCs/>
          <w:i/>
          <w:color w:val="C00000"/>
        </w:rPr>
        <w:t xml:space="preserve">CEUs) </w:t>
      </w:r>
      <w:r w:rsidRPr="00E131D6">
        <w:rPr>
          <w:rFonts w:cs="Arial"/>
          <w:b/>
          <w:bCs/>
          <w:i/>
          <w:color w:val="C00000"/>
        </w:rPr>
        <w:t xml:space="preserve">for Physical Therapists/Physical Therapy Assistants Must have completed/attended all three </w:t>
      </w:r>
      <w:r w:rsidR="00E131D6" w:rsidRPr="00E131D6">
        <w:rPr>
          <w:rFonts w:cs="Arial"/>
          <w:b/>
          <w:bCs/>
          <w:i/>
          <w:color w:val="C00000"/>
        </w:rPr>
        <w:t>components</w:t>
      </w:r>
      <w:r w:rsidRPr="00E131D6">
        <w:rPr>
          <w:rFonts w:cs="Arial"/>
          <w:b/>
          <w:bCs/>
          <w:i/>
          <w:color w:val="C00000"/>
        </w:rPr>
        <w:t xml:space="preserve"> of the Abilities Care Approach Series to obtain CEU</w:t>
      </w:r>
    </w:p>
    <w:p w:rsidR="0085006C" w:rsidRPr="00E131D6" w:rsidRDefault="0085006C" w:rsidP="00434026">
      <w:pPr>
        <w:spacing w:after="0" w:line="240" w:lineRule="auto"/>
        <w:ind w:left="-540" w:right="-540" w:firstLine="540"/>
        <w:jc w:val="center"/>
        <w:rPr>
          <w:rFonts w:cs="Arial"/>
          <w:b/>
          <w:bCs/>
          <w:i/>
          <w:color w:val="C00000"/>
        </w:rPr>
      </w:pPr>
    </w:p>
    <w:p w:rsidR="0085006C" w:rsidRDefault="0085006C" w:rsidP="00F00123">
      <w:pPr>
        <w:spacing w:after="0" w:line="240" w:lineRule="auto"/>
        <w:ind w:left="-540" w:right="-540" w:firstLine="540"/>
        <w:rPr>
          <w:rFonts w:ascii="Arial" w:hAnsi="Arial" w:cs="Arial"/>
          <w:b/>
          <w:bCs/>
          <w:color w:val="000000"/>
        </w:rPr>
      </w:pPr>
    </w:p>
    <w:p w:rsidR="00434026" w:rsidRDefault="00434026" w:rsidP="00F00123">
      <w:pPr>
        <w:spacing w:after="0" w:line="240" w:lineRule="auto"/>
        <w:ind w:left="-540" w:right="-540" w:firstLine="540"/>
        <w:rPr>
          <w:rFonts w:ascii="Arial" w:hAnsi="Arial" w:cs="Arial"/>
          <w:b/>
          <w:bCs/>
          <w:color w:val="000000"/>
        </w:rPr>
      </w:pPr>
    </w:p>
    <w:p w:rsidR="00434026" w:rsidRDefault="00434026" w:rsidP="00F00123">
      <w:pPr>
        <w:spacing w:after="0" w:line="240" w:lineRule="auto"/>
        <w:ind w:left="-540" w:right="-540" w:firstLine="540"/>
        <w:rPr>
          <w:rFonts w:ascii="Arial" w:hAnsi="Arial" w:cs="Arial"/>
          <w:b/>
          <w:bCs/>
          <w:color w:val="000000"/>
        </w:rPr>
      </w:pPr>
    </w:p>
    <w:p w:rsidR="00434026" w:rsidRDefault="00434026" w:rsidP="00F00123">
      <w:pPr>
        <w:spacing w:after="0" w:line="240" w:lineRule="auto"/>
        <w:ind w:left="-540" w:right="-540" w:firstLine="540"/>
        <w:rPr>
          <w:rFonts w:ascii="Arial" w:hAnsi="Arial" w:cs="Arial"/>
          <w:b/>
          <w:bCs/>
          <w:color w:val="000000"/>
        </w:rPr>
      </w:pPr>
    </w:p>
    <w:p w:rsidR="00434026" w:rsidRDefault="00434026" w:rsidP="00F00123">
      <w:pPr>
        <w:spacing w:after="0" w:line="240" w:lineRule="auto"/>
        <w:ind w:left="-540" w:right="-540" w:firstLine="540"/>
        <w:rPr>
          <w:rFonts w:ascii="Arial" w:hAnsi="Arial" w:cs="Arial"/>
          <w:b/>
          <w:bCs/>
          <w:color w:val="000000"/>
        </w:rPr>
      </w:pPr>
    </w:p>
    <w:p w:rsidR="00434026" w:rsidRDefault="00434026" w:rsidP="00F00123">
      <w:pPr>
        <w:spacing w:after="0" w:line="240" w:lineRule="auto"/>
        <w:ind w:left="-540" w:right="-540" w:firstLine="540"/>
        <w:rPr>
          <w:rFonts w:ascii="Arial" w:hAnsi="Arial" w:cs="Arial"/>
          <w:b/>
          <w:bCs/>
          <w:color w:val="000000"/>
        </w:rPr>
      </w:pPr>
    </w:p>
    <w:p w:rsidR="000E0482" w:rsidRPr="0085006C" w:rsidRDefault="000E0482" w:rsidP="000E0482">
      <w:pPr>
        <w:pStyle w:val="NormalWeb"/>
        <w:spacing w:before="0" w:beforeAutospacing="0" w:after="200" w:afterAutospacing="0"/>
        <w:jc w:val="center"/>
        <w:rPr>
          <w:rFonts w:asciiTheme="minorHAnsi" w:hAnsiTheme="minorHAnsi"/>
          <w:b/>
          <w:sz w:val="22"/>
          <w:szCs w:val="22"/>
        </w:rPr>
      </w:pPr>
      <w:r>
        <w:rPr>
          <w:rFonts w:ascii="Arial" w:hAnsi="Arial" w:cs="Arial"/>
          <w:b/>
          <w:bCs/>
          <w:noProof/>
          <w:color w:val="000000"/>
          <w:sz w:val="22"/>
          <w:szCs w:val="22"/>
        </w:rPr>
        <w:lastRenderedPageBreak/>
        <w:drawing>
          <wp:inline distT="0" distB="0" distL="0" distR="0" wp14:anchorId="68F7DEC3" wp14:editId="0829DA66">
            <wp:extent cx="1714500" cy="552450"/>
            <wp:effectExtent l="0" t="0" r="0" b="0"/>
            <wp:docPr id="9" name="Picture 9"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Pr="000E0482">
        <w:rPr>
          <w:rFonts w:asciiTheme="minorHAnsi" w:hAnsiTheme="minorHAnsi" w:cs="Arial"/>
          <w:b/>
          <w:bCs/>
          <w:color w:val="000000"/>
          <w:sz w:val="22"/>
          <w:szCs w:val="22"/>
        </w:rPr>
        <w:t xml:space="preserve"> </w:t>
      </w:r>
      <w:r w:rsidRPr="0085006C">
        <w:rPr>
          <w:rFonts w:asciiTheme="minorHAnsi" w:hAnsiTheme="minorHAnsi" w:cs="Arial"/>
          <w:b/>
          <w:bCs/>
          <w:color w:val="000000"/>
          <w:sz w:val="22"/>
          <w:szCs w:val="22"/>
        </w:rPr>
        <w:t xml:space="preserve">Discipline Specific Breakout Sessions for </w:t>
      </w:r>
      <w:r w:rsidRPr="0085006C">
        <w:rPr>
          <w:rFonts w:asciiTheme="minorHAnsi" w:hAnsiTheme="minorHAnsi"/>
          <w:b/>
          <w:sz w:val="22"/>
          <w:szCs w:val="22"/>
        </w:rPr>
        <w:t>Rehabilitation &amp; Communication for Patients with Neurocognitive Impairments</w:t>
      </w:r>
      <w:r>
        <w:rPr>
          <w:rFonts w:asciiTheme="minorHAnsi" w:hAnsiTheme="minorHAnsi"/>
          <w:b/>
          <w:sz w:val="22"/>
          <w:szCs w:val="22"/>
        </w:rPr>
        <w:t xml:space="preserve"> – Breakout Sessions begin at 1:15pm</w:t>
      </w:r>
    </w:p>
    <w:p w:rsidR="00F00123" w:rsidRPr="00E131D6" w:rsidRDefault="00F00123" w:rsidP="00F00123">
      <w:pPr>
        <w:spacing w:after="0" w:line="240" w:lineRule="auto"/>
        <w:ind w:left="-540" w:right="-540" w:firstLine="540"/>
        <w:rPr>
          <w:rFonts w:eastAsia="Times New Roman" w:cs="Arial"/>
          <w:b/>
          <w:bCs/>
          <w:color w:val="000000"/>
        </w:rPr>
      </w:pPr>
      <w:r w:rsidRPr="00E131D6">
        <w:rPr>
          <w:rFonts w:cs="Arial"/>
          <w:b/>
          <w:bCs/>
          <w:color w:val="000000"/>
        </w:rPr>
        <w:t xml:space="preserve">OT: </w:t>
      </w:r>
      <w:r w:rsidRPr="00E131D6">
        <w:rPr>
          <w:rFonts w:eastAsia="Times New Roman" w:cs="Arial"/>
          <w:b/>
          <w:bCs/>
          <w:color w:val="000000"/>
        </w:rPr>
        <w:t>Enhancing Health, Function, and Quality of Life for Patients with Dementia</w:t>
      </w:r>
    </w:p>
    <w:p w:rsidR="000E0482" w:rsidRPr="00E131D6" w:rsidRDefault="000E0482" w:rsidP="00F00123">
      <w:pPr>
        <w:spacing w:after="0" w:line="240" w:lineRule="auto"/>
        <w:ind w:left="-540" w:right="-540" w:firstLine="540"/>
        <w:rPr>
          <w:rFonts w:eastAsia="Times New Roman" w:cs="Arial"/>
          <w:b/>
          <w:bCs/>
          <w:color w:val="000000"/>
        </w:rPr>
      </w:pPr>
    </w:p>
    <w:p w:rsidR="00865B21" w:rsidRPr="00865B21" w:rsidRDefault="00865B21" w:rsidP="00865B21">
      <w:pPr>
        <w:spacing w:after="0" w:line="240" w:lineRule="auto"/>
        <w:ind w:right="-90"/>
        <w:jc w:val="both"/>
        <w:rPr>
          <w:rFonts w:eastAsia="Times New Roman" w:cs="Arial"/>
          <w:color w:val="000000"/>
        </w:rPr>
      </w:pPr>
      <w:r w:rsidRPr="00865B21">
        <w:rPr>
          <w:rFonts w:eastAsia="Times New Roman" w:cs="Arial"/>
          <w:color w:val="000000"/>
        </w:rPr>
        <w:t xml:space="preserve">During this </w:t>
      </w:r>
      <w:r w:rsidRPr="00E131D6">
        <w:rPr>
          <w:rFonts w:eastAsia="Times New Roman" w:cs="Arial"/>
          <w:color w:val="000000"/>
        </w:rPr>
        <w:t>3 hour</w:t>
      </w:r>
      <w:r w:rsidRPr="00865B21">
        <w:rPr>
          <w:rFonts w:eastAsia="Times New Roman" w:cs="Arial"/>
          <w:color w:val="000000"/>
        </w:rPr>
        <w:t xml:space="preserve"> workshop participants will engage in small group activities, discussion, lecture, and case studies as they identify the remaining abilities and challenges of patients in all stages of dementia. Participants will receive specific training on the use of the major elements of the Abilities Care Approach(R) including life storyboards, adapted care approaches, sensory strategies, and activity prescriptions in order to create effective functional maintenance programs (FMPs) for clients with dementia who live in long-term care communities. Interactive activities throughout the workshop provide opportunities to practice the use of skilled language and documentation associated with the Abilities Care Approach.</w:t>
      </w:r>
    </w:p>
    <w:p w:rsidR="00865B21" w:rsidRPr="00E131D6" w:rsidRDefault="00865B21" w:rsidP="00F00123">
      <w:pPr>
        <w:spacing w:after="0" w:line="240" w:lineRule="auto"/>
        <w:ind w:left="-540" w:right="-540" w:firstLine="540"/>
        <w:rPr>
          <w:rFonts w:eastAsia="Times New Roman" w:cs="Arial"/>
          <w:b/>
          <w:bCs/>
          <w:color w:val="000000"/>
        </w:rPr>
      </w:pPr>
    </w:p>
    <w:p w:rsidR="00DC429D" w:rsidRDefault="00DC429D" w:rsidP="00712A8E">
      <w:pPr>
        <w:spacing w:after="0" w:line="240" w:lineRule="auto"/>
        <w:ind w:right="-90"/>
        <w:rPr>
          <w:rFonts w:eastAsia="Times New Roman" w:cs="Arial"/>
          <w:b/>
          <w:bCs/>
          <w:color w:val="000000"/>
          <w:sz w:val="20"/>
          <w:szCs w:val="20"/>
        </w:rPr>
        <w:sectPr w:rsidR="00DC429D" w:rsidSect="00C33184">
          <w:type w:val="continuous"/>
          <w:pgSz w:w="12240" w:h="15840"/>
          <w:pgMar w:top="475" w:right="1080" w:bottom="475" w:left="1080" w:header="720" w:footer="720" w:gutter="0"/>
          <w:cols w:space="720"/>
          <w:docGrid w:linePitch="360"/>
        </w:sectPr>
      </w:pPr>
    </w:p>
    <w:p w:rsidR="00712A8E" w:rsidRPr="00DC429D" w:rsidRDefault="00712A8E" w:rsidP="00712A8E">
      <w:pPr>
        <w:spacing w:after="0" w:line="240" w:lineRule="auto"/>
        <w:ind w:right="-90"/>
        <w:rPr>
          <w:rFonts w:eastAsia="Times New Roman" w:cs="Arial"/>
          <w:sz w:val="20"/>
          <w:szCs w:val="20"/>
        </w:rPr>
      </w:pPr>
      <w:r w:rsidRPr="00DC429D">
        <w:rPr>
          <w:rFonts w:eastAsia="Times New Roman" w:cs="Arial"/>
          <w:b/>
          <w:bCs/>
          <w:color w:val="000000"/>
          <w:sz w:val="20"/>
          <w:szCs w:val="20"/>
        </w:rPr>
        <w:lastRenderedPageBreak/>
        <w:t>Course Objectives: OT By the end of this Workshop Participants will be able to:</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 xml:space="preserve">Incorporate the results of cognitive assessments into effective treatment plans to develop a FMP tailored to the patient’s current physical and cognitive abilities. </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 xml:space="preserve">Learn to minimize challenging behaviors including resistance to care, behavioral outbursts, passive participation, decreased arousal, and difficulty following directions. </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Learn to create and implement life storyboards, adaptive care approaches, activity prescriptions, and sensory strategies, and review the evidence related to these approaches.</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Understand the hierarchy of multisensory cues to increase efficacy when training caregivers.</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Identify effective teaching strategies for providing caregiver education to CNAs, families and staff</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 xml:space="preserve">Understand the value of integrating client-centered factors into therapy interventions and </w:t>
      </w:r>
      <w:r w:rsidRPr="00DC429D">
        <w:rPr>
          <w:rFonts w:eastAsia="Times New Roman" w:cs="Arial"/>
          <w:color w:val="000000"/>
          <w:sz w:val="20"/>
          <w:szCs w:val="20"/>
        </w:rPr>
        <w:lastRenderedPageBreak/>
        <w:t xml:space="preserve">functional maintenance programs when working with patients with dementia. </w:t>
      </w:r>
    </w:p>
    <w:p w:rsidR="00712A8E" w:rsidRPr="00DC429D" w:rsidRDefault="00712A8E" w:rsidP="00712A8E">
      <w:pPr>
        <w:numPr>
          <w:ilvl w:val="0"/>
          <w:numId w:val="4"/>
        </w:numPr>
        <w:spacing w:after="0" w:line="240" w:lineRule="auto"/>
        <w:ind w:right="-90"/>
        <w:jc w:val="both"/>
        <w:textAlignment w:val="baseline"/>
        <w:rPr>
          <w:rFonts w:eastAsia="Times New Roman" w:cs="Arial"/>
          <w:color w:val="000000"/>
          <w:sz w:val="20"/>
          <w:szCs w:val="20"/>
        </w:rPr>
      </w:pPr>
      <w:r w:rsidRPr="00DC429D">
        <w:rPr>
          <w:rFonts w:eastAsia="Times New Roman" w:cs="Arial"/>
          <w:color w:val="000000"/>
          <w:sz w:val="20"/>
          <w:szCs w:val="20"/>
        </w:rPr>
        <w:t>Gain competency with the use of skilled language related to the Abilities Care Approach</w:t>
      </w:r>
    </w:p>
    <w:p w:rsidR="00712A8E" w:rsidRPr="00DC429D" w:rsidRDefault="00712A8E" w:rsidP="00712A8E">
      <w:pPr>
        <w:spacing w:after="0" w:line="240" w:lineRule="auto"/>
        <w:ind w:left="720" w:right="-90"/>
        <w:jc w:val="both"/>
        <w:textAlignment w:val="baseline"/>
        <w:rPr>
          <w:rFonts w:eastAsia="Times New Roman" w:cs="Arial"/>
          <w:color w:val="000000"/>
          <w:sz w:val="20"/>
          <w:szCs w:val="20"/>
        </w:rPr>
      </w:pPr>
    </w:p>
    <w:p w:rsidR="00712A8E" w:rsidRPr="00DC429D" w:rsidRDefault="00712A8E" w:rsidP="00712A8E">
      <w:pPr>
        <w:spacing w:after="0" w:line="240" w:lineRule="auto"/>
        <w:rPr>
          <w:b/>
          <w:sz w:val="20"/>
          <w:szCs w:val="20"/>
        </w:rPr>
      </w:pPr>
      <w:r w:rsidRPr="00DC429D">
        <w:rPr>
          <w:rFonts w:cs="Arial"/>
          <w:b/>
          <w:sz w:val="20"/>
          <w:szCs w:val="20"/>
        </w:rPr>
        <w:t>Program and time schedule for the OT</w:t>
      </w:r>
    </w:p>
    <w:p w:rsidR="00712A8E" w:rsidRPr="00DC429D" w:rsidRDefault="00E131D6" w:rsidP="00712A8E">
      <w:pPr>
        <w:spacing w:after="0" w:line="240" w:lineRule="auto"/>
        <w:rPr>
          <w:rFonts w:cs="Arial"/>
          <w:sz w:val="20"/>
          <w:szCs w:val="20"/>
        </w:rPr>
      </w:pPr>
      <w:r w:rsidRPr="00DC429D">
        <w:rPr>
          <w:rFonts w:cs="Arial"/>
          <w:sz w:val="20"/>
          <w:szCs w:val="20"/>
        </w:rPr>
        <w:t>1</w:t>
      </w:r>
      <w:r w:rsidR="00712A8E" w:rsidRPr="00DC429D">
        <w:rPr>
          <w:rFonts w:cs="Arial"/>
          <w:sz w:val="20"/>
          <w:szCs w:val="20"/>
        </w:rPr>
        <w:t>:</w:t>
      </w:r>
      <w:r w:rsidRPr="00DC429D">
        <w:rPr>
          <w:rFonts w:cs="Arial"/>
          <w:sz w:val="20"/>
          <w:szCs w:val="20"/>
        </w:rPr>
        <w:t>15</w:t>
      </w:r>
      <w:r w:rsidR="00712A8E" w:rsidRPr="00DC429D">
        <w:rPr>
          <w:rFonts w:cs="Arial"/>
          <w:sz w:val="20"/>
          <w:szCs w:val="20"/>
        </w:rPr>
        <w:t>-</w:t>
      </w:r>
      <w:r w:rsidRPr="00DC429D">
        <w:rPr>
          <w:rFonts w:cs="Arial"/>
          <w:sz w:val="20"/>
          <w:szCs w:val="20"/>
        </w:rPr>
        <w:t>1:45pm</w:t>
      </w:r>
      <w:r w:rsidRPr="00DC429D">
        <w:rPr>
          <w:rFonts w:cs="Arial"/>
          <w:sz w:val="20"/>
          <w:szCs w:val="20"/>
        </w:rPr>
        <w:tab/>
      </w:r>
      <w:r w:rsidR="00712A8E" w:rsidRPr="00DC429D">
        <w:rPr>
          <w:rFonts w:cs="Arial"/>
          <w:sz w:val="20"/>
          <w:szCs w:val="20"/>
        </w:rPr>
        <w:t>Role of OT in quality dementia care/ Intro to Abilities Care Process</w:t>
      </w:r>
    </w:p>
    <w:p w:rsidR="00712A8E" w:rsidRPr="00DC429D" w:rsidRDefault="00E131D6" w:rsidP="00712A8E">
      <w:pPr>
        <w:spacing w:after="0" w:line="240" w:lineRule="auto"/>
        <w:ind w:left="1440" w:hanging="1440"/>
        <w:rPr>
          <w:rFonts w:cs="Arial"/>
          <w:sz w:val="20"/>
          <w:szCs w:val="20"/>
        </w:rPr>
      </w:pPr>
      <w:r w:rsidRPr="00DC429D">
        <w:rPr>
          <w:rFonts w:cs="Arial"/>
          <w:sz w:val="20"/>
          <w:szCs w:val="20"/>
        </w:rPr>
        <w:t>1:45-2:30pm</w:t>
      </w:r>
      <w:r w:rsidR="00712A8E" w:rsidRPr="00DC429D">
        <w:rPr>
          <w:rFonts w:cs="Arial"/>
          <w:sz w:val="20"/>
          <w:szCs w:val="20"/>
        </w:rPr>
        <w:t xml:space="preserve"> </w:t>
      </w:r>
      <w:r w:rsidR="00712A8E" w:rsidRPr="00DC429D">
        <w:rPr>
          <w:rFonts w:cs="Arial"/>
          <w:sz w:val="20"/>
          <w:szCs w:val="20"/>
        </w:rPr>
        <w:tab/>
        <w:t xml:space="preserve">The Evaluative Phase (Sensory elements of function, cognitive elements of function, environmental and contextual elements of function) </w:t>
      </w:r>
    </w:p>
    <w:p w:rsidR="00712A8E" w:rsidRPr="00DC429D" w:rsidRDefault="00E131D6" w:rsidP="00712A8E">
      <w:pPr>
        <w:spacing w:after="0" w:line="240" w:lineRule="auto"/>
        <w:rPr>
          <w:rFonts w:cs="Arial"/>
          <w:sz w:val="20"/>
          <w:szCs w:val="20"/>
        </w:rPr>
      </w:pPr>
      <w:r w:rsidRPr="00DC429D">
        <w:rPr>
          <w:rFonts w:cs="Arial"/>
          <w:sz w:val="20"/>
          <w:szCs w:val="20"/>
        </w:rPr>
        <w:t>2:30</w:t>
      </w:r>
      <w:r w:rsidR="00712A8E" w:rsidRPr="00DC429D">
        <w:rPr>
          <w:rFonts w:cs="Arial"/>
          <w:sz w:val="20"/>
          <w:szCs w:val="20"/>
        </w:rPr>
        <w:t>-</w:t>
      </w:r>
      <w:r w:rsidRPr="00DC429D">
        <w:rPr>
          <w:rFonts w:cs="Arial"/>
          <w:sz w:val="20"/>
          <w:szCs w:val="20"/>
        </w:rPr>
        <w:t>3:15pm</w:t>
      </w:r>
      <w:r w:rsidR="00712A8E" w:rsidRPr="00DC429D">
        <w:rPr>
          <w:rFonts w:cs="Arial"/>
          <w:sz w:val="20"/>
          <w:szCs w:val="20"/>
        </w:rPr>
        <w:t xml:space="preserve"> </w:t>
      </w:r>
      <w:r w:rsidR="00712A8E" w:rsidRPr="00DC429D">
        <w:rPr>
          <w:rFonts w:cs="Arial"/>
          <w:sz w:val="20"/>
          <w:szCs w:val="20"/>
        </w:rPr>
        <w:tab/>
        <w:t xml:space="preserve">Case Study - </w:t>
      </w:r>
    </w:p>
    <w:p w:rsidR="00712A8E" w:rsidRPr="00DC429D" w:rsidRDefault="00E131D6" w:rsidP="00712A8E">
      <w:pPr>
        <w:spacing w:after="0" w:line="240" w:lineRule="auto"/>
        <w:rPr>
          <w:rFonts w:cs="Arial"/>
          <w:sz w:val="20"/>
          <w:szCs w:val="20"/>
        </w:rPr>
      </w:pPr>
      <w:r w:rsidRPr="00DC429D">
        <w:rPr>
          <w:rFonts w:cs="Arial"/>
          <w:sz w:val="20"/>
          <w:szCs w:val="20"/>
        </w:rPr>
        <w:t>3:15-3</w:t>
      </w:r>
      <w:r w:rsidR="00712A8E" w:rsidRPr="00DC429D">
        <w:rPr>
          <w:rFonts w:cs="Arial"/>
          <w:sz w:val="20"/>
          <w:szCs w:val="20"/>
        </w:rPr>
        <w:t>:</w:t>
      </w:r>
      <w:r w:rsidRPr="00DC429D">
        <w:rPr>
          <w:rFonts w:cs="Arial"/>
          <w:sz w:val="20"/>
          <w:szCs w:val="20"/>
        </w:rPr>
        <w:t>30pm</w:t>
      </w:r>
      <w:r w:rsidR="00712A8E" w:rsidRPr="00DC429D">
        <w:rPr>
          <w:rFonts w:cs="Arial"/>
          <w:sz w:val="20"/>
          <w:szCs w:val="20"/>
        </w:rPr>
        <w:t xml:space="preserve"> </w:t>
      </w:r>
      <w:r w:rsidR="00712A8E" w:rsidRPr="00DC429D">
        <w:rPr>
          <w:rFonts w:cs="Arial"/>
          <w:sz w:val="20"/>
          <w:szCs w:val="20"/>
        </w:rPr>
        <w:tab/>
        <w:t xml:space="preserve">Review of Relevant Evidence </w:t>
      </w:r>
    </w:p>
    <w:p w:rsidR="00712A8E" w:rsidRPr="00DC429D" w:rsidRDefault="00E131D6" w:rsidP="00E131D6">
      <w:pPr>
        <w:spacing w:after="0" w:line="240" w:lineRule="auto"/>
        <w:ind w:left="1440" w:hanging="1440"/>
        <w:rPr>
          <w:rFonts w:cs="Arial"/>
          <w:sz w:val="20"/>
          <w:szCs w:val="20"/>
        </w:rPr>
      </w:pPr>
      <w:r w:rsidRPr="00DC429D">
        <w:rPr>
          <w:rFonts w:cs="Arial"/>
          <w:sz w:val="20"/>
          <w:szCs w:val="20"/>
        </w:rPr>
        <w:t>3:30</w:t>
      </w:r>
      <w:r w:rsidR="00712A8E" w:rsidRPr="00DC429D">
        <w:rPr>
          <w:rFonts w:cs="Arial"/>
          <w:sz w:val="20"/>
          <w:szCs w:val="20"/>
        </w:rPr>
        <w:t>-</w:t>
      </w:r>
      <w:r w:rsidRPr="00DC429D">
        <w:rPr>
          <w:rFonts w:cs="Arial"/>
          <w:sz w:val="20"/>
          <w:szCs w:val="20"/>
        </w:rPr>
        <w:t>4:00pm</w:t>
      </w:r>
      <w:r w:rsidR="00712A8E" w:rsidRPr="00DC429D">
        <w:rPr>
          <w:rFonts w:cs="Arial"/>
          <w:sz w:val="20"/>
          <w:szCs w:val="20"/>
        </w:rPr>
        <w:t xml:space="preserve"> </w:t>
      </w:r>
      <w:r w:rsidR="00712A8E" w:rsidRPr="00DC429D">
        <w:rPr>
          <w:rFonts w:cs="Arial"/>
          <w:sz w:val="20"/>
          <w:szCs w:val="20"/>
        </w:rPr>
        <w:tab/>
      </w:r>
      <w:proofErr w:type="gramStart"/>
      <w:r w:rsidR="00712A8E" w:rsidRPr="00DC429D">
        <w:rPr>
          <w:rFonts w:cs="Arial"/>
          <w:sz w:val="20"/>
          <w:szCs w:val="20"/>
        </w:rPr>
        <w:t>The</w:t>
      </w:r>
      <w:proofErr w:type="gramEnd"/>
      <w:r w:rsidR="00712A8E" w:rsidRPr="00DC429D">
        <w:rPr>
          <w:rFonts w:cs="Arial"/>
          <w:sz w:val="20"/>
          <w:szCs w:val="20"/>
        </w:rPr>
        <w:t xml:space="preserve"> Intervention Phase -Sensory Strategies-Adapted Care Approaches-Activity Prescriptions-Life Story Boards</w:t>
      </w:r>
    </w:p>
    <w:p w:rsidR="00712A8E" w:rsidRPr="00DC429D" w:rsidRDefault="00E131D6" w:rsidP="00712A8E">
      <w:pPr>
        <w:spacing w:after="0" w:line="240" w:lineRule="auto"/>
        <w:rPr>
          <w:rFonts w:cs="Arial"/>
          <w:sz w:val="20"/>
          <w:szCs w:val="20"/>
        </w:rPr>
      </w:pPr>
      <w:r w:rsidRPr="00DC429D">
        <w:rPr>
          <w:rFonts w:cs="Arial"/>
          <w:sz w:val="20"/>
          <w:szCs w:val="20"/>
        </w:rPr>
        <w:t>4:00</w:t>
      </w:r>
      <w:r w:rsidR="00712A8E" w:rsidRPr="00DC429D">
        <w:rPr>
          <w:rFonts w:cs="Arial"/>
          <w:sz w:val="20"/>
          <w:szCs w:val="20"/>
        </w:rPr>
        <w:t>-</w:t>
      </w:r>
      <w:r w:rsidRPr="00DC429D">
        <w:rPr>
          <w:rFonts w:cs="Arial"/>
          <w:sz w:val="20"/>
          <w:szCs w:val="20"/>
        </w:rPr>
        <w:t>4:30pm</w:t>
      </w:r>
      <w:r w:rsidR="00712A8E" w:rsidRPr="00DC429D">
        <w:rPr>
          <w:rFonts w:cs="Arial"/>
          <w:sz w:val="20"/>
          <w:szCs w:val="20"/>
        </w:rPr>
        <w:t xml:space="preserve"> </w:t>
      </w:r>
      <w:r w:rsidR="00712A8E" w:rsidRPr="00DC429D">
        <w:rPr>
          <w:rFonts w:cs="Arial"/>
          <w:sz w:val="20"/>
          <w:szCs w:val="20"/>
        </w:rPr>
        <w:tab/>
        <w:t xml:space="preserve">The Maintenance Phase - Facilitating interdisciplinary collaborative approaches to care </w:t>
      </w:r>
    </w:p>
    <w:p w:rsidR="00712A8E" w:rsidRPr="00DC429D" w:rsidRDefault="00E131D6" w:rsidP="00712A8E">
      <w:pPr>
        <w:spacing w:after="0" w:line="240" w:lineRule="auto"/>
        <w:rPr>
          <w:rFonts w:cs="Arial"/>
          <w:sz w:val="20"/>
          <w:szCs w:val="20"/>
        </w:rPr>
      </w:pPr>
      <w:r w:rsidRPr="00DC429D">
        <w:rPr>
          <w:rFonts w:cs="Arial"/>
          <w:sz w:val="20"/>
          <w:szCs w:val="20"/>
        </w:rPr>
        <w:t>4:30-4:45pm</w:t>
      </w:r>
      <w:r w:rsidR="00712A8E" w:rsidRPr="00DC429D">
        <w:rPr>
          <w:rFonts w:cs="Arial"/>
          <w:sz w:val="20"/>
          <w:szCs w:val="20"/>
        </w:rPr>
        <w:tab/>
        <w:t>Wrap up and Q&amp;A</w:t>
      </w:r>
    </w:p>
    <w:p w:rsidR="00DC429D" w:rsidRDefault="00DC429D" w:rsidP="00F00123">
      <w:pPr>
        <w:spacing w:after="0" w:line="240" w:lineRule="auto"/>
        <w:ind w:left="-540" w:right="-540" w:firstLine="540"/>
        <w:rPr>
          <w:rFonts w:eastAsia="Times New Roman" w:cs="Arial"/>
          <w:b/>
          <w:bCs/>
          <w:color w:val="000000"/>
        </w:rPr>
        <w:sectPr w:rsidR="00DC429D" w:rsidSect="00DC429D">
          <w:type w:val="continuous"/>
          <w:pgSz w:w="12240" w:h="15840"/>
          <w:pgMar w:top="475" w:right="1080" w:bottom="475" w:left="1080" w:header="720" w:footer="720" w:gutter="0"/>
          <w:cols w:num="2" w:space="720"/>
          <w:docGrid w:linePitch="360"/>
        </w:sectPr>
      </w:pPr>
    </w:p>
    <w:p w:rsidR="00712A8E" w:rsidRPr="00E131D6" w:rsidRDefault="00712A8E" w:rsidP="00F00123">
      <w:pPr>
        <w:spacing w:after="0" w:line="240" w:lineRule="auto"/>
        <w:ind w:left="-540" w:right="-540" w:firstLine="540"/>
        <w:rPr>
          <w:rFonts w:eastAsia="Times New Roman" w:cs="Arial"/>
          <w:b/>
          <w:bCs/>
          <w:color w:val="000000"/>
        </w:rPr>
      </w:pPr>
    </w:p>
    <w:p w:rsidR="000E0482" w:rsidRPr="00E131D6" w:rsidRDefault="000E0482" w:rsidP="000E0482">
      <w:pPr>
        <w:spacing w:after="0"/>
        <w:rPr>
          <w:rFonts w:cs="Arial"/>
          <w:i/>
          <w:color w:val="000000"/>
          <w:u w:color="000000"/>
        </w:rPr>
      </w:pPr>
      <w:r w:rsidRPr="00E131D6">
        <w:rPr>
          <w:rFonts w:cs="Arial"/>
          <w:b/>
        </w:rPr>
        <w:t>Amanda Grace, MOTR/L</w:t>
      </w:r>
      <w:r w:rsidRPr="00E131D6">
        <w:rPr>
          <w:rFonts w:cs="Arial"/>
        </w:rPr>
        <w:t xml:space="preserve"> – </w:t>
      </w:r>
      <w:r w:rsidRPr="00E131D6">
        <w:rPr>
          <w:rFonts w:cs="Arial"/>
          <w:i/>
          <w:color w:val="000000"/>
          <w:u w:color="000000"/>
        </w:rPr>
        <w:t xml:space="preserve">Amanda Grace is a dedicated occupational therapist with nearly two decades experience treating patients across the lifespan.  She holds a Master Degree in Occupational Therapy from Samuel Merritt College, and has worked in a wide range of settings including outpatient upper extremity rehabilitation, school-based therapy, sensory integration clinic, and skilled nursing.  She is currently an Abilities Care specialist and educator, working with long-term residents with dementia. She is also an instructor for the ACE (Abilities Care Expert) staff development program. </w:t>
      </w:r>
    </w:p>
    <w:p w:rsidR="000E0482" w:rsidRDefault="00DC429D" w:rsidP="00F00123">
      <w:pPr>
        <w:spacing w:after="0" w:line="240" w:lineRule="auto"/>
        <w:ind w:left="-540" w:right="-540" w:firstLine="540"/>
        <w:rPr>
          <w:rFonts w:ascii="Calibri" w:hAnsi="Calibri" w:cs="Calibri"/>
          <w:b/>
          <w:color w:val="C0504D" w:themeColor="accent2"/>
          <w:sz w:val="18"/>
          <w:szCs w:val="18"/>
        </w:rPr>
      </w:pPr>
      <w:r w:rsidRPr="007A6D52">
        <w:rPr>
          <w:rFonts w:ascii="Calibri" w:hAnsi="Calibri" w:cs="Calibri"/>
          <w:b/>
          <w:color w:val="C0504D" w:themeColor="accent2"/>
          <w:sz w:val="18"/>
          <w:szCs w:val="18"/>
        </w:rPr>
        <w:t xml:space="preserve">“Disclosure: </w:t>
      </w:r>
      <w:r>
        <w:rPr>
          <w:rFonts w:ascii="Calibri" w:hAnsi="Calibri" w:cs="Calibri"/>
          <w:b/>
          <w:color w:val="C0504D" w:themeColor="accent2"/>
          <w:sz w:val="18"/>
          <w:szCs w:val="18"/>
        </w:rPr>
        <w:t xml:space="preserve">Amanda </w:t>
      </w:r>
      <w:r w:rsidRPr="007A6D52">
        <w:rPr>
          <w:rFonts w:ascii="Calibri" w:hAnsi="Calibri" w:cs="Calibri"/>
          <w:b/>
          <w:color w:val="C0504D" w:themeColor="accent2"/>
          <w:sz w:val="18"/>
          <w:szCs w:val="18"/>
        </w:rPr>
        <w:t>has no relevant financial or nonfinancial relationshi</w:t>
      </w:r>
      <w:r>
        <w:rPr>
          <w:rFonts w:ascii="Calibri" w:hAnsi="Calibri" w:cs="Calibri"/>
          <w:b/>
          <w:color w:val="C0504D" w:themeColor="accent2"/>
          <w:sz w:val="18"/>
          <w:szCs w:val="18"/>
        </w:rPr>
        <w:t>ps to the content of the course Abilities Care Approach Series</w:t>
      </w:r>
      <w:r>
        <w:rPr>
          <w:rFonts w:ascii="Calibri" w:hAnsi="Calibri" w:cs="Calibri"/>
          <w:b/>
          <w:color w:val="C0504D" w:themeColor="accent2"/>
          <w:sz w:val="18"/>
          <w:szCs w:val="18"/>
        </w:rPr>
        <w:t>”</w:t>
      </w:r>
    </w:p>
    <w:p w:rsidR="00DC429D" w:rsidRDefault="00DC429D" w:rsidP="00F00123">
      <w:pPr>
        <w:spacing w:after="0" w:line="240" w:lineRule="auto"/>
        <w:ind w:left="-540" w:right="-540" w:firstLine="540"/>
        <w:rPr>
          <w:rFonts w:ascii="Calibri" w:hAnsi="Calibri" w:cs="Calibri"/>
          <w:b/>
          <w:color w:val="C0504D" w:themeColor="accent2"/>
          <w:sz w:val="18"/>
          <w:szCs w:val="18"/>
        </w:rPr>
      </w:pPr>
    </w:p>
    <w:p w:rsidR="00DC429D" w:rsidRPr="00E131D6" w:rsidRDefault="00DC429D" w:rsidP="00F00123">
      <w:pPr>
        <w:spacing w:after="0" w:line="240" w:lineRule="auto"/>
        <w:ind w:left="-540" w:right="-540" w:firstLine="540"/>
        <w:rPr>
          <w:rFonts w:cs="Arial"/>
          <w:b/>
          <w:bCs/>
          <w:color w:val="000000"/>
        </w:rPr>
      </w:pPr>
    </w:p>
    <w:p w:rsidR="00E131D6" w:rsidRPr="00E131D6" w:rsidRDefault="00E131D6" w:rsidP="00E131D6">
      <w:pPr>
        <w:spacing w:after="0" w:line="240" w:lineRule="auto"/>
        <w:ind w:right="-540"/>
        <w:jc w:val="center"/>
        <w:rPr>
          <w:rFonts w:cs="Arial"/>
          <w:b/>
          <w:bCs/>
          <w:i/>
          <w:color w:val="C00000"/>
        </w:rPr>
      </w:pPr>
      <w:r>
        <w:rPr>
          <w:rFonts w:cs="Arial"/>
          <w:b/>
          <w:bCs/>
          <w:i/>
          <w:color w:val="C00000"/>
        </w:rPr>
        <w:t>A total of 8.0</w:t>
      </w:r>
      <w:r w:rsidRPr="00E131D6">
        <w:rPr>
          <w:rFonts w:cs="Arial"/>
          <w:b/>
          <w:bCs/>
          <w:i/>
          <w:color w:val="C00000"/>
        </w:rPr>
        <w:t xml:space="preserve"> Education Hours </w:t>
      </w:r>
      <w:r>
        <w:rPr>
          <w:rFonts w:cs="Arial"/>
          <w:b/>
          <w:bCs/>
          <w:i/>
          <w:color w:val="C00000"/>
        </w:rPr>
        <w:t>(.8</w:t>
      </w:r>
      <w:r w:rsidRPr="00E131D6">
        <w:rPr>
          <w:rFonts w:cs="Arial"/>
          <w:b/>
          <w:bCs/>
          <w:i/>
          <w:color w:val="C00000"/>
        </w:rPr>
        <w:t xml:space="preserve"> CEUs) for </w:t>
      </w:r>
      <w:r>
        <w:rPr>
          <w:rFonts w:cs="Arial"/>
          <w:b/>
          <w:bCs/>
          <w:i/>
          <w:color w:val="C00000"/>
        </w:rPr>
        <w:t>Occupational Therapists/Occupational</w:t>
      </w:r>
      <w:r w:rsidRPr="00E131D6">
        <w:rPr>
          <w:rFonts w:cs="Arial"/>
          <w:b/>
          <w:bCs/>
          <w:i/>
          <w:color w:val="C00000"/>
        </w:rPr>
        <w:t xml:space="preserve"> Therapy Assistants Must have completed/attended all three components of the Abilities Care Approach Series to obtain CEU</w:t>
      </w:r>
    </w:p>
    <w:p w:rsidR="000E0482" w:rsidRDefault="000E0482" w:rsidP="00F00123">
      <w:pPr>
        <w:spacing w:after="0" w:line="240" w:lineRule="auto"/>
        <w:ind w:left="-540" w:right="-540" w:firstLine="540"/>
        <w:rPr>
          <w:rFonts w:ascii="Arial" w:hAnsi="Arial" w:cs="Arial"/>
          <w:b/>
          <w:bCs/>
          <w:color w:val="000000"/>
        </w:rPr>
      </w:pPr>
    </w:p>
    <w:p w:rsidR="000E0482" w:rsidRPr="0085006C" w:rsidRDefault="000E0482" w:rsidP="000E0482">
      <w:pPr>
        <w:pStyle w:val="NormalWeb"/>
        <w:spacing w:before="0" w:beforeAutospacing="0" w:after="200" w:afterAutospacing="0"/>
        <w:jc w:val="center"/>
        <w:rPr>
          <w:rFonts w:asciiTheme="minorHAnsi" w:hAnsiTheme="minorHAnsi"/>
          <w:b/>
          <w:sz w:val="22"/>
          <w:szCs w:val="22"/>
        </w:rPr>
      </w:pPr>
      <w:r>
        <w:rPr>
          <w:rFonts w:ascii="Arial" w:hAnsi="Arial" w:cs="Arial"/>
          <w:b/>
          <w:bCs/>
          <w:noProof/>
          <w:color w:val="000000"/>
          <w:sz w:val="22"/>
          <w:szCs w:val="22"/>
        </w:rPr>
        <w:lastRenderedPageBreak/>
        <w:drawing>
          <wp:inline distT="0" distB="0" distL="0" distR="0" wp14:anchorId="772CAACC" wp14:editId="07A151FE">
            <wp:extent cx="1714500" cy="552450"/>
            <wp:effectExtent l="0" t="0" r="0" b="0"/>
            <wp:docPr id="10" name="Picture 10" descr="\\irvdcna02\home$\groghi\Documents\Abilities Care Approach\Logos\ACA-tm-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vdcna02\home$\groghi\Documents\Abilities Care Approach\Logos\ACA-tm-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Pr="0085006C">
        <w:rPr>
          <w:rFonts w:asciiTheme="minorHAnsi" w:hAnsiTheme="minorHAnsi" w:cs="Arial"/>
          <w:b/>
          <w:bCs/>
          <w:color w:val="000000"/>
          <w:sz w:val="22"/>
          <w:szCs w:val="22"/>
        </w:rPr>
        <w:t xml:space="preserve">Discipline Specific Breakout Sessions for </w:t>
      </w:r>
      <w:r w:rsidRPr="0085006C">
        <w:rPr>
          <w:rFonts w:asciiTheme="minorHAnsi" w:hAnsiTheme="minorHAnsi"/>
          <w:b/>
          <w:sz w:val="22"/>
          <w:szCs w:val="22"/>
        </w:rPr>
        <w:t>Rehabilitation &amp; Communication for Patients with Neurocognitive Impairments</w:t>
      </w:r>
      <w:r>
        <w:rPr>
          <w:rFonts w:asciiTheme="minorHAnsi" w:hAnsiTheme="minorHAnsi"/>
          <w:b/>
          <w:sz w:val="22"/>
          <w:szCs w:val="22"/>
        </w:rPr>
        <w:t xml:space="preserve"> – Breakout Sessions begin at 1:15pm</w:t>
      </w:r>
    </w:p>
    <w:p w:rsidR="00F00123" w:rsidRPr="00E131D6" w:rsidRDefault="00F00123" w:rsidP="00F00123">
      <w:pPr>
        <w:spacing w:after="0" w:line="240" w:lineRule="auto"/>
        <w:ind w:left="-540" w:right="-540" w:firstLine="540"/>
        <w:rPr>
          <w:rFonts w:eastAsia="Times New Roman" w:cs="Arial"/>
          <w:b/>
          <w:bCs/>
          <w:color w:val="000000"/>
        </w:rPr>
      </w:pPr>
      <w:r w:rsidRPr="00E131D6">
        <w:rPr>
          <w:rFonts w:cs="Arial"/>
          <w:b/>
          <w:bCs/>
          <w:color w:val="000000"/>
        </w:rPr>
        <w:t>SLP:</w:t>
      </w:r>
      <w:r w:rsidR="008D2B59" w:rsidRPr="00E131D6">
        <w:rPr>
          <w:rFonts w:eastAsia="Times New Roman" w:cs="Arial"/>
          <w:b/>
          <w:bCs/>
          <w:color w:val="000000"/>
        </w:rPr>
        <w:t xml:space="preserve"> Enhancing Communication and Quality of Life for Patients with Dementia</w:t>
      </w:r>
    </w:p>
    <w:p w:rsidR="000E0482" w:rsidRPr="00E131D6" w:rsidRDefault="000E0482" w:rsidP="00F00123">
      <w:pPr>
        <w:spacing w:after="0" w:line="240" w:lineRule="auto"/>
        <w:ind w:left="-540" w:right="-540" w:firstLine="540"/>
        <w:rPr>
          <w:rFonts w:eastAsia="Times New Roman" w:cs="Arial"/>
          <w:b/>
          <w:bCs/>
          <w:color w:val="000000"/>
        </w:rPr>
      </w:pPr>
    </w:p>
    <w:p w:rsidR="00865B21" w:rsidRPr="00865B21" w:rsidRDefault="00865B21" w:rsidP="00865B21">
      <w:pPr>
        <w:spacing w:after="0" w:line="240" w:lineRule="auto"/>
        <w:ind w:right="-90"/>
        <w:jc w:val="both"/>
        <w:rPr>
          <w:rFonts w:eastAsia="Times New Roman" w:cs="Arial"/>
          <w:sz w:val="20"/>
          <w:szCs w:val="20"/>
        </w:rPr>
      </w:pPr>
      <w:r w:rsidRPr="00865B21">
        <w:rPr>
          <w:rFonts w:eastAsia="Times New Roman" w:cs="Arial"/>
          <w:b/>
          <w:bCs/>
          <w:color w:val="000000"/>
          <w:sz w:val="20"/>
          <w:szCs w:val="20"/>
        </w:rPr>
        <w:t>Course Overview:</w:t>
      </w:r>
      <w:r w:rsidRPr="00865B21">
        <w:rPr>
          <w:rFonts w:eastAsia="Times New Roman" w:cs="Arial"/>
          <w:color w:val="000000"/>
          <w:sz w:val="20"/>
          <w:szCs w:val="20"/>
        </w:rPr>
        <w:t xml:space="preserve">  During this two-hour workshop participants will engage in small group activities, discussion, lecture, and case studies as they identify the remaining abilities and communication challenges of patients in all stages of dementia. Participants will develop knowledge and competence in the administration and scoring of the FLCI and other cognitive assessments to guide the development of effective intervention approaches based on a stage-specific approach to dementia treatment planning. Participants will receive specific training on  the major elements of the Abilities Care Approach(R) including life storyboards, adapted communication approaches, sensory strategies, the communication of pain protocol, in order to create effective functional maintenance programs (FMPs) for clients with dementia who live in long-term care communities. Interactive activities throughout the workshop provide opportunities to practice the use of skilled language and documentation associated with the Abilities Care Approach®.</w:t>
      </w:r>
    </w:p>
    <w:p w:rsidR="00865B21" w:rsidRPr="00865B21" w:rsidRDefault="00865B21" w:rsidP="00865B21">
      <w:pPr>
        <w:tabs>
          <w:tab w:val="left" w:pos="8055"/>
        </w:tabs>
        <w:spacing w:after="0" w:line="240" w:lineRule="auto"/>
        <w:ind w:right="-90"/>
        <w:rPr>
          <w:rFonts w:eastAsia="Times New Roman" w:cs="Arial"/>
        </w:rPr>
      </w:pPr>
      <w:r w:rsidRPr="00865B21">
        <w:rPr>
          <w:rFonts w:eastAsia="Times New Roman" w:cs="Arial"/>
        </w:rPr>
        <w:t> </w:t>
      </w:r>
      <w:r w:rsidRPr="00865B21">
        <w:rPr>
          <w:rFonts w:eastAsia="Times New Roman" w:cs="Arial"/>
        </w:rPr>
        <w:tab/>
      </w:r>
    </w:p>
    <w:p w:rsidR="00E131D6" w:rsidRDefault="00E131D6" w:rsidP="00865B21">
      <w:pPr>
        <w:spacing w:after="0" w:line="240" w:lineRule="auto"/>
        <w:ind w:right="-90"/>
        <w:jc w:val="both"/>
        <w:rPr>
          <w:rFonts w:eastAsia="Times New Roman" w:cs="Arial"/>
          <w:b/>
          <w:bCs/>
          <w:color w:val="000000"/>
        </w:rPr>
        <w:sectPr w:rsidR="00E131D6" w:rsidSect="00C33184">
          <w:type w:val="continuous"/>
          <w:pgSz w:w="12240" w:h="15840"/>
          <w:pgMar w:top="475" w:right="1080" w:bottom="475" w:left="1080" w:header="720" w:footer="720" w:gutter="0"/>
          <w:cols w:space="720"/>
          <w:docGrid w:linePitch="360"/>
        </w:sectPr>
      </w:pPr>
    </w:p>
    <w:p w:rsidR="00865B21" w:rsidRPr="00865B21" w:rsidRDefault="00865B21" w:rsidP="00865B21">
      <w:pPr>
        <w:spacing w:after="0" w:line="240" w:lineRule="auto"/>
        <w:ind w:right="-90"/>
        <w:jc w:val="both"/>
        <w:rPr>
          <w:rFonts w:eastAsia="Times New Roman" w:cs="Arial"/>
        </w:rPr>
      </w:pPr>
      <w:r w:rsidRPr="00865B21">
        <w:rPr>
          <w:rFonts w:eastAsia="Times New Roman" w:cs="Arial"/>
          <w:b/>
          <w:bCs/>
          <w:color w:val="000000"/>
        </w:rPr>
        <w:lastRenderedPageBreak/>
        <w:t>Course Objectives: By the end of this Workshop Participants will be able to:</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Learn to administer, score, and interpret the FLCI, and the RTI.</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Incorporate the results of cognitive assessments into effective treatment plans to develop a FMP tailored to the patient’s current cognitive and communicative abilities. </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Learn to minimize challenging behaviors including resistance to care, behavioral outbursts, passive participation, decreased arousal, and difficulty following directions through improved communication. </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Learn to create and implement life storyboards, adaptive communication approaches, and sensory strategies, and review the evidence related to these approaches.</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Understand the hierarchy of multisensory cues to increase efficacy when training caregivers.</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lastRenderedPageBreak/>
        <w:t>Identify effective teaching strategies for providing caregiver education to CNAs, families and staff</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 xml:space="preserve">Understand the value of integrating client-centered factors into therapy interventions and functional maintenance programs when working with patients with dementia. </w:t>
      </w:r>
    </w:p>
    <w:p w:rsidR="00865B21" w:rsidRPr="00865B21" w:rsidRDefault="00865B21" w:rsidP="00865B21">
      <w:pPr>
        <w:numPr>
          <w:ilvl w:val="0"/>
          <w:numId w:val="4"/>
        </w:numPr>
        <w:spacing w:after="0" w:line="240" w:lineRule="auto"/>
        <w:ind w:right="-90"/>
        <w:jc w:val="both"/>
        <w:textAlignment w:val="baseline"/>
        <w:rPr>
          <w:rFonts w:eastAsia="Times New Roman" w:cs="Arial"/>
          <w:color w:val="000000"/>
          <w:sz w:val="20"/>
          <w:szCs w:val="20"/>
        </w:rPr>
      </w:pPr>
      <w:r w:rsidRPr="00865B21">
        <w:rPr>
          <w:rFonts w:eastAsia="Times New Roman" w:cs="Arial"/>
          <w:color w:val="000000"/>
          <w:sz w:val="20"/>
          <w:szCs w:val="20"/>
        </w:rPr>
        <w:t>Gain competency with the use of skilled language related to the Abilities Care Approach®</w:t>
      </w:r>
    </w:p>
    <w:p w:rsidR="00865B21" w:rsidRPr="00865B21" w:rsidRDefault="00865B21" w:rsidP="00865B21">
      <w:pPr>
        <w:spacing w:after="0" w:line="240" w:lineRule="auto"/>
        <w:textAlignment w:val="baseline"/>
        <w:rPr>
          <w:rFonts w:eastAsia="Times New Roman" w:cs="Arial"/>
          <w:b/>
          <w:iCs/>
          <w:color w:val="000000"/>
        </w:rPr>
      </w:pPr>
      <w:r w:rsidRPr="00865B21">
        <w:rPr>
          <w:rFonts w:eastAsia="Times New Roman" w:cs="Arial"/>
          <w:b/>
          <w:iCs/>
          <w:color w:val="000000"/>
        </w:rPr>
        <w:t>Time Schedule and Program Content:</w:t>
      </w:r>
    </w:p>
    <w:p w:rsidR="00865B21" w:rsidRPr="00865B21" w:rsidRDefault="00E131D6" w:rsidP="00E131D6">
      <w:pPr>
        <w:spacing w:after="0" w:line="240" w:lineRule="auto"/>
        <w:textAlignment w:val="baseline"/>
        <w:rPr>
          <w:rFonts w:eastAsia="Times New Roman" w:cs="Arial"/>
          <w:iCs/>
          <w:color w:val="000000"/>
          <w:sz w:val="20"/>
          <w:szCs w:val="20"/>
        </w:rPr>
      </w:pPr>
      <w:r w:rsidRPr="00DC429D">
        <w:rPr>
          <w:rFonts w:eastAsia="Times New Roman" w:cs="Arial"/>
          <w:b/>
          <w:iCs/>
          <w:color w:val="000000"/>
          <w:sz w:val="20"/>
          <w:szCs w:val="20"/>
        </w:rPr>
        <w:t>1:15-2:00pm</w:t>
      </w:r>
      <w:r>
        <w:rPr>
          <w:rFonts w:eastAsia="Times New Roman" w:cs="Arial"/>
          <w:iCs/>
          <w:color w:val="000000"/>
          <w:sz w:val="20"/>
          <w:szCs w:val="20"/>
        </w:rPr>
        <w:t xml:space="preserve"> </w:t>
      </w:r>
      <w:r w:rsidR="00865B21" w:rsidRPr="00865B21">
        <w:rPr>
          <w:rFonts w:eastAsia="Times New Roman" w:cs="Arial"/>
          <w:iCs/>
          <w:color w:val="000000"/>
          <w:sz w:val="20"/>
          <w:szCs w:val="20"/>
        </w:rPr>
        <w:t xml:space="preserve">Overview of an Abilities-Based Treatment </w:t>
      </w:r>
      <w:r>
        <w:rPr>
          <w:rFonts w:eastAsia="Times New Roman" w:cs="Arial"/>
          <w:iCs/>
          <w:color w:val="000000"/>
          <w:sz w:val="20"/>
          <w:szCs w:val="20"/>
        </w:rPr>
        <w:t xml:space="preserve">                       </w:t>
      </w:r>
      <w:r w:rsidR="00865B21" w:rsidRPr="00865B21">
        <w:rPr>
          <w:rFonts w:eastAsia="Times New Roman" w:cs="Arial"/>
          <w:iCs/>
          <w:color w:val="000000"/>
          <w:sz w:val="20"/>
          <w:szCs w:val="20"/>
        </w:rPr>
        <w:t>Approach</w:t>
      </w:r>
    </w:p>
    <w:p w:rsidR="00865B21" w:rsidRPr="00865B21" w:rsidRDefault="00E131D6" w:rsidP="00865B21">
      <w:pPr>
        <w:spacing w:after="0" w:line="240" w:lineRule="auto"/>
        <w:textAlignment w:val="baseline"/>
        <w:rPr>
          <w:rFonts w:eastAsia="Times New Roman" w:cs="Arial"/>
          <w:iCs/>
          <w:color w:val="000000"/>
          <w:sz w:val="20"/>
          <w:szCs w:val="20"/>
        </w:rPr>
      </w:pPr>
      <w:r w:rsidRPr="00DC429D">
        <w:rPr>
          <w:rFonts w:eastAsia="Times New Roman" w:cs="Arial"/>
          <w:b/>
          <w:iCs/>
          <w:color w:val="000000"/>
          <w:sz w:val="20"/>
          <w:szCs w:val="20"/>
        </w:rPr>
        <w:t>2:00-2:45pm</w:t>
      </w:r>
      <w:r>
        <w:rPr>
          <w:rFonts w:eastAsia="Times New Roman" w:cs="Arial"/>
          <w:iCs/>
          <w:color w:val="000000"/>
          <w:sz w:val="20"/>
          <w:szCs w:val="20"/>
        </w:rPr>
        <w:t xml:space="preserve"> </w:t>
      </w:r>
      <w:r w:rsidR="00865B21" w:rsidRPr="00865B21">
        <w:rPr>
          <w:rFonts w:eastAsia="Times New Roman" w:cs="Arial"/>
          <w:iCs/>
          <w:color w:val="000000"/>
          <w:sz w:val="20"/>
          <w:szCs w:val="20"/>
        </w:rPr>
        <w:t>Communication techniques and the Implementation of multisensory cueing</w:t>
      </w:r>
    </w:p>
    <w:p w:rsidR="00865B21" w:rsidRPr="00865B21" w:rsidRDefault="00E131D6" w:rsidP="00865B21">
      <w:pPr>
        <w:spacing w:after="0" w:line="240" w:lineRule="auto"/>
        <w:textAlignment w:val="baseline"/>
        <w:rPr>
          <w:rFonts w:eastAsia="Times New Roman" w:cs="Arial"/>
          <w:iCs/>
          <w:color w:val="000000"/>
          <w:sz w:val="20"/>
          <w:szCs w:val="20"/>
        </w:rPr>
      </w:pPr>
      <w:r w:rsidRPr="00DC429D">
        <w:rPr>
          <w:rFonts w:eastAsia="Times New Roman" w:cs="Arial"/>
          <w:b/>
          <w:iCs/>
          <w:color w:val="000000"/>
          <w:sz w:val="20"/>
          <w:szCs w:val="20"/>
        </w:rPr>
        <w:t>2:45</w:t>
      </w:r>
      <w:r w:rsidR="00865B21" w:rsidRPr="00865B21">
        <w:rPr>
          <w:rFonts w:eastAsia="Times New Roman" w:cs="Arial"/>
          <w:b/>
          <w:iCs/>
          <w:color w:val="000000"/>
          <w:sz w:val="20"/>
          <w:szCs w:val="20"/>
        </w:rPr>
        <w:t>-</w:t>
      </w:r>
      <w:r w:rsidRPr="00DC429D">
        <w:rPr>
          <w:rFonts w:eastAsia="Times New Roman" w:cs="Arial"/>
          <w:b/>
          <w:iCs/>
          <w:color w:val="000000"/>
          <w:sz w:val="20"/>
          <w:szCs w:val="20"/>
        </w:rPr>
        <w:t>3</w:t>
      </w:r>
      <w:r w:rsidR="00865B21" w:rsidRPr="00865B21">
        <w:rPr>
          <w:rFonts w:eastAsia="Times New Roman" w:cs="Arial"/>
          <w:b/>
          <w:iCs/>
          <w:color w:val="000000"/>
          <w:sz w:val="20"/>
          <w:szCs w:val="20"/>
        </w:rPr>
        <w:t>:</w:t>
      </w:r>
      <w:r w:rsidRPr="00DC429D">
        <w:rPr>
          <w:rFonts w:eastAsia="Times New Roman" w:cs="Arial"/>
          <w:b/>
          <w:iCs/>
          <w:color w:val="000000"/>
          <w:sz w:val="20"/>
          <w:szCs w:val="20"/>
        </w:rPr>
        <w:t>3</w:t>
      </w:r>
      <w:r w:rsidR="00865B21" w:rsidRPr="00865B21">
        <w:rPr>
          <w:rFonts w:eastAsia="Times New Roman" w:cs="Arial"/>
          <w:b/>
          <w:iCs/>
          <w:color w:val="000000"/>
          <w:sz w:val="20"/>
          <w:szCs w:val="20"/>
        </w:rPr>
        <w:t>0pm</w:t>
      </w:r>
      <w:r w:rsidR="00DC429D">
        <w:rPr>
          <w:rFonts w:eastAsia="Times New Roman" w:cs="Arial"/>
          <w:iCs/>
          <w:color w:val="000000"/>
          <w:sz w:val="20"/>
          <w:szCs w:val="20"/>
        </w:rPr>
        <w:t xml:space="preserve"> </w:t>
      </w:r>
      <w:r w:rsidR="00865B21" w:rsidRPr="00865B21">
        <w:rPr>
          <w:rFonts w:eastAsia="Times New Roman" w:cs="Arial"/>
          <w:iCs/>
          <w:color w:val="000000"/>
          <w:sz w:val="20"/>
          <w:szCs w:val="20"/>
        </w:rPr>
        <w:t xml:space="preserve">Dementia Prevalence and Impact on </w:t>
      </w:r>
      <w:r w:rsidR="00DC429D">
        <w:rPr>
          <w:rFonts w:eastAsia="Times New Roman" w:cs="Arial"/>
          <w:iCs/>
          <w:color w:val="000000"/>
          <w:sz w:val="20"/>
          <w:szCs w:val="20"/>
        </w:rPr>
        <w:t xml:space="preserve">      </w:t>
      </w:r>
      <w:r w:rsidR="00865B21" w:rsidRPr="00865B21">
        <w:rPr>
          <w:rFonts w:eastAsia="Times New Roman" w:cs="Arial"/>
          <w:iCs/>
          <w:color w:val="000000"/>
          <w:sz w:val="20"/>
          <w:szCs w:val="20"/>
        </w:rPr>
        <w:t xml:space="preserve">Rehabilitation Process, </w:t>
      </w:r>
    </w:p>
    <w:p w:rsidR="00865B21" w:rsidRPr="00865B21" w:rsidRDefault="00E131D6" w:rsidP="00865B21">
      <w:pPr>
        <w:spacing w:after="0" w:line="240" w:lineRule="auto"/>
        <w:textAlignment w:val="baseline"/>
        <w:rPr>
          <w:rFonts w:eastAsia="Times New Roman" w:cs="Arial"/>
          <w:iCs/>
          <w:color w:val="000000"/>
          <w:sz w:val="20"/>
          <w:szCs w:val="20"/>
        </w:rPr>
      </w:pPr>
      <w:r w:rsidRPr="00DC429D">
        <w:rPr>
          <w:rFonts w:eastAsia="Times New Roman" w:cs="Arial"/>
          <w:b/>
          <w:iCs/>
          <w:color w:val="000000"/>
          <w:sz w:val="20"/>
          <w:szCs w:val="20"/>
        </w:rPr>
        <w:t>3:30-4</w:t>
      </w:r>
      <w:r w:rsidR="00865B21" w:rsidRPr="00865B21">
        <w:rPr>
          <w:rFonts w:eastAsia="Times New Roman" w:cs="Arial"/>
          <w:b/>
          <w:iCs/>
          <w:color w:val="000000"/>
          <w:sz w:val="20"/>
          <w:szCs w:val="20"/>
        </w:rPr>
        <w:t>:00pm</w:t>
      </w:r>
      <w:r w:rsidR="00DC429D">
        <w:rPr>
          <w:rFonts w:eastAsia="Times New Roman" w:cs="Arial"/>
          <w:iCs/>
          <w:color w:val="000000"/>
          <w:sz w:val="20"/>
          <w:szCs w:val="20"/>
        </w:rPr>
        <w:t xml:space="preserve"> </w:t>
      </w:r>
      <w:r w:rsidR="00865B21" w:rsidRPr="00865B21">
        <w:rPr>
          <w:rFonts w:eastAsia="Times New Roman" w:cs="Arial"/>
          <w:iCs/>
          <w:color w:val="000000"/>
          <w:sz w:val="20"/>
          <w:szCs w:val="20"/>
        </w:rPr>
        <w:t>Administer, Score and interpret the FLCI and RTI</w:t>
      </w:r>
    </w:p>
    <w:p w:rsidR="00865B21" w:rsidRPr="00865B21" w:rsidRDefault="00E131D6" w:rsidP="00865B21">
      <w:pPr>
        <w:spacing w:after="0" w:line="240" w:lineRule="auto"/>
        <w:textAlignment w:val="baseline"/>
        <w:rPr>
          <w:rFonts w:eastAsia="Times New Roman" w:cs="Arial"/>
          <w:iCs/>
          <w:color w:val="000000"/>
          <w:sz w:val="20"/>
          <w:szCs w:val="20"/>
        </w:rPr>
      </w:pPr>
      <w:r>
        <w:rPr>
          <w:rFonts w:eastAsia="Times New Roman" w:cs="Arial"/>
          <w:iCs/>
          <w:color w:val="000000"/>
          <w:sz w:val="20"/>
          <w:szCs w:val="20"/>
        </w:rPr>
        <w:t>4</w:t>
      </w:r>
      <w:r w:rsidRPr="00DC429D">
        <w:rPr>
          <w:rFonts w:eastAsia="Times New Roman" w:cs="Arial"/>
          <w:b/>
          <w:iCs/>
          <w:color w:val="000000"/>
          <w:sz w:val="20"/>
          <w:szCs w:val="20"/>
        </w:rPr>
        <w:t>:0</w:t>
      </w:r>
      <w:r w:rsidR="00865B21" w:rsidRPr="00865B21">
        <w:rPr>
          <w:rFonts w:eastAsia="Times New Roman" w:cs="Arial"/>
          <w:b/>
          <w:iCs/>
          <w:color w:val="000000"/>
          <w:sz w:val="20"/>
          <w:szCs w:val="20"/>
        </w:rPr>
        <w:t>0</w:t>
      </w:r>
      <w:r w:rsidRPr="00DC429D">
        <w:rPr>
          <w:rFonts w:eastAsia="Times New Roman" w:cs="Arial"/>
          <w:b/>
          <w:iCs/>
          <w:color w:val="000000"/>
          <w:sz w:val="20"/>
          <w:szCs w:val="20"/>
        </w:rPr>
        <w:t>-4</w:t>
      </w:r>
      <w:r w:rsidR="00865B21" w:rsidRPr="00865B21">
        <w:rPr>
          <w:rFonts w:eastAsia="Times New Roman" w:cs="Arial"/>
          <w:b/>
          <w:iCs/>
          <w:color w:val="000000"/>
          <w:sz w:val="20"/>
          <w:szCs w:val="20"/>
        </w:rPr>
        <w:t>:</w:t>
      </w:r>
      <w:r w:rsidRPr="00DC429D">
        <w:rPr>
          <w:rFonts w:eastAsia="Times New Roman" w:cs="Arial"/>
          <w:b/>
          <w:iCs/>
          <w:color w:val="000000"/>
          <w:sz w:val="20"/>
          <w:szCs w:val="20"/>
        </w:rPr>
        <w:t>15</w:t>
      </w:r>
      <w:r w:rsidR="00865B21" w:rsidRPr="00865B21">
        <w:rPr>
          <w:rFonts w:eastAsia="Times New Roman" w:cs="Arial"/>
          <w:b/>
          <w:iCs/>
          <w:color w:val="000000"/>
          <w:sz w:val="20"/>
          <w:szCs w:val="20"/>
        </w:rPr>
        <w:t>pm</w:t>
      </w:r>
      <w:r w:rsidR="00DC429D">
        <w:rPr>
          <w:rFonts w:eastAsia="Times New Roman" w:cs="Arial"/>
          <w:iCs/>
          <w:color w:val="000000"/>
          <w:sz w:val="20"/>
          <w:szCs w:val="20"/>
        </w:rPr>
        <w:t xml:space="preserve"> </w:t>
      </w:r>
      <w:r w:rsidR="00865B21" w:rsidRPr="00865B21">
        <w:rPr>
          <w:rFonts w:eastAsia="Times New Roman" w:cs="Arial"/>
          <w:iCs/>
          <w:color w:val="000000"/>
          <w:sz w:val="20"/>
          <w:szCs w:val="20"/>
        </w:rPr>
        <w:t>Q&amp;A and Final Reflections</w:t>
      </w:r>
    </w:p>
    <w:p w:rsidR="00865B21" w:rsidRPr="00865B21" w:rsidRDefault="00865B21" w:rsidP="00865B21">
      <w:pPr>
        <w:spacing w:after="0" w:line="240" w:lineRule="auto"/>
        <w:textAlignment w:val="baseline"/>
        <w:rPr>
          <w:rFonts w:eastAsia="Times New Roman" w:cs="Arial"/>
          <w:iCs/>
          <w:color w:val="000000"/>
          <w:sz w:val="20"/>
          <w:szCs w:val="20"/>
        </w:rPr>
      </w:pPr>
    </w:p>
    <w:p w:rsidR="00E131D6" w:rsidRDefault="00E131D6" w:rsidP="001A4744">
      <w:pPr>
        <w:pStyle w:val="NormalWeb"/>
        <w:spacing w:before="0" w:beforeAutospacing="0" w:after="0" w:afterAutospacing="0"/>
        <w:ind w:left="-900" w:right="-720"/>
        <w:rPr>
          <w:rFonts w:ascii="Arial" w:hAnsi="Arial" w:cs="Arial"/>
          <w:b/>
          <w:bCs/>
          <w:color w:val="000000"/>
          <w:sz w:val="22"/>
          <w:szCs w:val="22"/>
        </w:rPr>
        <w:sectPr w:rsidR="00E131D6" w:rsidSect="00E131D6">
          <w:type w:val="continuous"/>
          <w:pgSz w:w="12240" w:h="15840"/>
          <w:pgMar w:top="475" w:right="1080" w:bottom="475" w:left="1080" w:header="720" w:footer="720" w:gutter="0"/>
          <w:cols w:num="2" w:space="720"/>
          <w:docGrid w:linePitch="360"/>
        </w:sectPr>
      </w:pPr>
    </w:p>
    <w:p w:rsidR="002A4045" w:rsidRDefault="00F00123" w:rsidP="001A4744">
      <w:pPr>
        <w:pStyle w:val="NormalWeb"/>
        <w:spacing w:before="0" w:beforeAutospacing="0" w:after="0" w:afterAutospacing="0"/>
        <w:ind w:left="-900" w:right="-720"/>
        <w:rPr>
          <w:rFonts w:ascii="Arial" w:hAnsi="Arial" w:cs="Arial"/>
          <w:b/>
          <w:bCs/>
          <w:i/>
          <w:color w:val="FF0000"/>
          <w:sz w:val="20"/>
          <w:szCs w:val="20"/>
        </w:rPr>
      </w:pPr>
      <w:r>
        <w:rPr>
          <w:rFonts w:ascii="Arial" w:hAnsi="Arial" w:cs="Arial"/>
          <w:b/>
          <w:bCs/>
          <w:color w:val="000000"/>
          <w:sz w:val="22"/>
          <w:szCs w:val="22"/>
        </w:rPr>
        <w:lastRenderedPageBreak/>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rsidR="000E0482" w:rsidRPr="0092456C" w:rsidRDefault="000E0482" w:rsidP="000E0482">
      <w:pPr>
        <w:rPr>
          <w:rFonts w:eastAsia="Times New Roman" w:cs="Times New Roman"/>
        </w:rPr>
      </w:pPr>
      <w:r w:rsidRPr="00DC429D">
        <w:rPr>
          <w:rFonts w:cs="Arial"/>
          <w:b/>
          <w:sz w:val="20"/>
          <w:szCs w:val="20"/>
        </w:rPr>
        <w:t>Instructor: Tiffany Bishop, MA, CCC-</w:t>
      </w:r>
      <w:proofErr w:type="gramStart"/>
      <w:r w:rsidRPr="00DC429D">
        <w:rPr>
          <w:rFonts w:cs="Arial"/>
          <w:b/>
          <w:sz w:val="20"/>
          <w:szCs w:val="20"/>
        </w:rPr>
        <w:t xml:space="preserve">SLP </w:t>
      </w:r>
      <w:r w:rsidRPr="00DC429D">
        <w:rPr>
          <w:rFonts w:eastAsia="Times New Roman" w:cs="Times New Roman"/>
          <w:sz w:val="20"/>
          <w:szCs w:val="20"/>
        </w:rPr>
        <w:t xml:space="preserve"> is</w:t>
      </w:r>
      <w:proofErr w:type="gramEnd"/>
      <w:r w:rsidRPr="00DC429D">
        <w:rPr>
          <w:rFonts w:eastAsia="Times New Roman" w:cs="Times New Roman"/>
          <w:sz w:val="20"/>
          <w:szCs w:val="20"/>
        </w:rPr>
        <w:t xml:space="preserve"> a Speech Language Pathologist and Therapy Resource for Ensign Services, Inc.  She has been an SLP for 16 years and with Ensign for the past two.  Tiffany has training in </w:t>
      </w:r>
      <w:proofErr w:type="spellStart"/>
      <w:r w:rsidRPr="00DC429D">
        <w:rPr>
          <w:rFonts w:eastAsia="Times New Roman" w:cs="Times New Roman"/>
          <w:sz w:val="20"/>
          <w:szCs w:val="20"/>
        </w:rPr>
        <w:t>VitalStim</w:t>
      </w:r>
      <w:proofErr w:type="spellEnd"/>
      <w:r w:rsidRPr="00DC429D">
        <w:rPr>
          <w:rFonts w:eastAsia="Times New Roman" w:cs="Times New Roman"/>
          <w:sz w:val="20"/>
          <w:szCs w:val="20"/>
        </w:rPr>
        <w:t xml:space="preserve">, </w:t>
      </w:r>
      <w:proofErr w:type="spellStart"/>
      <w:r w:rsidRPr="00DC429D">
        <w:rPr>
          <w:rFonts w:eastAsia="Times New Roman" w:cs="Times New Roman"/>
          <w:sz w:val="20"/>
          <w:szCs w:val="20"/>
        </w:rPr>
        <w:t>AmpCare</w:t>
      </w:r>
      <w:proofErr w:type="spellEnd"/>
      <w:r w:rsidRPr="00DC429D">
        <w:rPr>
          <w:rFonts w:eastAsia="Times New Roman" w:cs="Times New Roman"/>
          <w:sz w:val="20"/>
          <w:szCs w:val="20"/>
        </w:rPr>
        <w:t xml:space="preserve">, and </w:t>
      </w:r>
      <w:proofErr w:type="spellStart"/>
      <w:r w:rsidRPr="00DC429D">
        <w:rPr>
          <w:rFonts w:eastAsia="Times New Roman" w:cs="Times New Roman"/>
          <w:sz w:val="20"/>
          <w:szCs w:val="20"/>
        </w:rPr>
        <w:t>myofascial</w:t>
      </w:r>
      <w:proofErr w:type="spellEnd"/>
      <w:r w:rsidRPr="00DC429D">
        <w:rPr>
          <w:rFonts w:eastAsia="Times New Roman" w:cs="Times New Roman"/>
          <w:sz w:val="20"/>
          <w:szCs w:val="20"/>
        </w:rPr>
        <w:t xml:space="preserve"> release.  She has spent the majority of her career in working with the geriatric population in skilled nursing, long term care, outpatient, and home health setting, and has been in management for over a decade.  Tiffany is the lead for the Long Term Care Think Care for Ensign and a Therapy Expert for the Abilities Care Holistic Approach (TEACHA) and has a passion to teaching and inspiring other to grow programming for residents in a long term care setting.</w:t>
      </w:r>
      <w:bookmarkStart w:id="0" w:name="_GoBack"/>
      <w:bookmarkEnd w:id="0"/>
      <w:r w:rsidRPr="007A6D52">
        <w:rPr>
          <w:rFonts w:ascii="Calibri" w:hAnsi="Calibri" w:cs="Calibri"/>
          <w:b/>
          <w:color w:val="C0504D" w:themeColor="accent2"/>
          <w:sz w:val="18"/>
          <w:szCs w:val="18"/>
        </w:rPr>
        <w:t xml:space="preserve">“Disclosure: </w:t>
      </w:r>
      <w:r>
        <w:rPr>
          <w:rFonts w:ascii="Calibri" w:hAnsi="Calibri" w:cs="Calibri"/>
          <w:b/>
          <w:color w:val="C0504D" w:themeColor="accent2"/>
          <w:sz w:val="18"/>
          <w:szCs w:val="18"/>
        </w:rPr>
        <w:t>Tiffany</w:t>
      </w:r>
      <w:r w:rsidRPr="007A6D52">
        <w:rPr>
          <w:rFonts w:ascii="Calibri" w:hAnsi="Calibri" w:cs="Calibri"/>
          <w:b/>
          <w:color w:val="C0504D" w:themeColor="accent2"/>
          <w:sz w:val="18"/>
          <w:szCs w:val="18"/>
        </w:rPr>
        <w:t xml:space="preserve"> has no relevant financial or nonfinancial relationshi</w:t>
      </w:r>
      <w:r>
        <w:rPr>
          <w:rFonts w:ascii="Calibri" w:hAnsi="Calibri" w:cs="Calibri"/>
          <w:b/>
          <w:color w:val="C0504D" w:themeColor="accent2"/>
          <w:sz w:val="18"/>
          <w:szCs w:val="18"/>
        </w:rPr>
        <w:t>ps to the content of the course Abilities Care Approach Series</w:t>
      </w:r>
    </w:p>
    <w:p w:rsidR="000E0482" w:rsidRDefault="000E0482" w:rsidP="000E0482">
      <w:pPr>
        <w:pStyle w:val="Default"/>
        <w:jc w:val="center"/>
        <w:rPr>
          <w:sz w:val="20"/>
          <w:szCs w:val="20"/>
        </w:rPr>
      </w:pPr>
      <w:r>
        <w:rPr>
          <w:sz w:val="20"/>
          <w:szCs w:val="20"/>
        </w:rPr>
        <w:t>This course is offered for .35 ASHA CEUs</w:t>
      </w:r>
    </w:p>
    <w:p w:rsidR="00457267" w:rsidRPr="00DA24F8" w:rsidRDefault="000E0482" w:rsidP="000E0482">
      <w:pPr>
        <w:pStyle w:val="NormalWeb"/>
        <w:spacing w:before="0" w:beforeAutospacing="0" w:after="0" w:afterAutospacing="0"/>
        <w:ind w:right="-90"/>
        <w:jc w:val="center"/>
        <w:rPr>
          <w:rFonts w:ascii="Arial" w:hAnsi="Arial" w:cs="Arial"/>
          <w:b/>
          <w:bCs/>
          <w:color w:val="000000"/>
        </w:rPr>
      </w:pPr>
      <w:r>
        <w:rPr>
          <w:sz w:val="20"/>
          <w:szCs w:val="20"/>
        </w:rPr>
        <w:t>(Course Level: Introductory, Course Content Area: Professional)</w:t>
      </w:r>
    </w:p>
    <w:p w:rsidR="00311421" w:rsidRPr="007E4926" w:rsidRDefault="00311421" w:rsidP="00C41770">
      <w:pPr>
        <w:pStyle w:val="NormalWeb"/>
        <w:spacing w:before="0" w:beforeAutospacing="0" w:after="0" w:afterAutospacing="0"/>
        <w:ind w:right="-90"/>
        <w:jc w:val="center"/>
        <w:rPr>
          <w:rFonts w:asciiTheme="minorHAnsi" w:hAnsiTheme="minorHAnsi" w:cs="Arial"/>
          <w:sz w:val="20"/>
          <w:szCs w:val="20"/>
        </w:rPr>
      </w:pPr>
    </w:p>
    <w:p w:rsidR="000E0482" w:rsidRDefault="000E0482" w:rsidP="0092456C">
      <w:pPr>
        <w:spacing w:after="0" w:line="259" w:lineRule="auto"/>
        <w:contextualSpacing/>
        <w:rPr>
          <w:rFonts w:ascii="Arial" w:hAnsi="Arial" w:cs="Arial"/>
          <w:b/>
          <w:bCs/>
          <w:color w:val="000000"/>
        </w:rPr>
      </w:pPr>
    </w:p>
    <w:p w:rsidR="000E0482" w:rsidRDefault="000E0482" w:rsidP="0092456C">
      <w:pPr>
        <w:spacing w:after="0" w:line="259" w:lineRule="auto"/>
        <w:contextualSpacing/>
        <w:rPr>
          <w:rFonts w:ascii="Arial" w:hAnsi="Arial" w:cs="Arial"/>
          <w:b/>
          <w:bCs/>
          <w:color w:val="000000"/>
        </w:rPr>
      </w:pPr>
    </w:p>
    <w:p w:rsidR="00502E57" w:rsidRDefault="00E131D6" w:rsidP="00831B2D">
      <w:pPr>
        <w:spacing w:after="0" w:line="240" w:lineRule="auto"/>
        <w:ind w:right="-540"/>
        <w:jc w:val="center"/>
        <w:rPr>
          <w:rFonts w:eastAsia="Times New Roman" w:cs="Arial"/>
          <w:sz w:val="18"/>
          <w:szCs w:val="18"/>
        </w:rPr>
      </w:pPr>
      <w:r>
        <w:rPr>
          <w:rFonts w:cs="Arial"/>
          <w:b/>
          <w:bCs/>
          <w:i/>
          <w:color w:val="C00000"/>
        </w:rPr>
        <w:t>A total of 8.0</w:t>
      </w:r>
      <w:r w:rsidRPr="00E131D6">
        <w:rPr>
          <w:rFonts w:cs="Arial"/>
          <w:b/>
          <w:bCs/>
          <w:i/>
          <w:color w:val="C00000"/>
        </w:rPr>
        <w:t xml:space="preserve"> Education Hours </w:t>
      </w:r>
      <w:r>
        <w:rPr>
          <w:rFonts w:cs="Arial"/>
          <w:b/>
          <w:bCs/>
          <w:i/>
          <w:color w:val="C00000"/>
        </w:rPr>
        <w:t>(.8</w:t>
      </w:r>
      <w:r w:rsidRPr="00E131D6">
        <w:rPr>
          <w:rFonts w:cs="Arial"/>
          <w:b/>
          <w:bCs/>
          <w:i/>
          <w:color w:val="C00000"/>
        </w:rPr>
        <w:t xml:space="preserve"> CEUs) for </w:t>
      </w:r>
      <w:r>
        <w:rPr>
          <w:rFonts w:cs="Arial"/>
          <w:b/>
          <w:bCs/>
          <w:i/>
          <w:color w:val="C00000"/>
        </w:rPr>
        <w:t>Occupational Therapists/Occupational</w:t>
      </w:r>
      <w:r w:rsidRPr="00E131D6">
        <w:rPr>
          <w:rFonts w:cs="Arial"/>
          <w:b/>
          <w:bCs/>
          <w:i/>
          <w:color w:val="C00000"/>
        </w:rPr>
        <w:t xml:space="preserve"> Therapy Assistants Must have completed/attended all three components of the Abilities Care Approach Series to obtain CEU</w:t>
      </w:r>
      <w:r w:rsidR="00DC429D">
        <w:rPr>
          <w:rFonts w:cs="Arial"/>
          <w:b/>
          <w:bCs/>
          <w:i/>
          <w:color w:val="C00000"/>
        </w:rPr>
        <w:t xml:space="preserve"> </w:t>
      </w:r>
    </w:p>
    <w:sectPr w:rsidR="00502E57" w:rsidSect="00C33184">
      <w:type w:val="continuous"/>
      <w:pgSz w:w="12240" w:h="15840"/>
      <w:pgMar w:top="475" w:right="1080" w:bottom="47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3B" w:rsidRDefault="0088173B" w:rsidP="00865B21">
      <w:pPr>
        <w:spacing w:after="0" w:line="240" w:lineRule="auto"/>
      </w:pPr>
      <w:r>
        <w:separator/>
      </w:r>
    </w:p>
  </w:endnote>
  <w:endnote w:type="continuationSeparator" w:id="0">
    <w:p w:rsidR="0088173B" w:rsidRDefault="0088173B" w:rsidP="0086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3B" w:rsidRDefault="0088173B" w:rsidP="00865B21">
      <w:pPr>
        <w:spacing w:after="0" w:line="240" w:lineRule="auto"/>
      </w:pPr>
      <w:r>
        <w:separator/>
      </w:r>
    </w:p>
  </w:footnote>
  <w:footnote w:type="continuationSeparator" w:id="0">
    <w:p w:rsidR="0088173B" w:rsidRDefault="0088173B" w:rsidP="0086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21" w:rsidRDefault="003E52AD">
    <w:pPr>
      <w:pStyle w:val="Header"/>
    </w:pPr>
    <w:r>
      <w:ptab w:relativeTo="margin" w:alignment="center" w:leader="none"/>
    </w:r>
    <w:r>
      <w:rPr>
        <w:noProof/>
      </w:rPr>
      <w:drawing>
        <wp:inline distT="0" distB="0" distL="0" distR="0" wp14:anchorId="66EC1373" wp14:editId="09B3150C">
          <wp:extent cx="3581399" cy="6953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Logo.png"/>
                  <pic:cNvPicPr/>
                </pic:nvPicPr>
                <pic:blipFill>
                  <a:blip r:embed="rId1">
                    <a:extLst>
                      <a:ext uri="{28A0092B-C50C-407E-A947-70E740481C1C}">
                        <a14:useLocalDpi xmlns:a14="http://schemas.microsoft.com/office/drawing/2010/main" val="0"/>
                      </a:ext>
                    </a:extLst>
                  </a:blip>
                  <a:stretch>
                    <a:fillRect/>
                  </a:stretch>
                </pic:blipFill>
                <pic:spPr>
                  <a:xfrm>
                    <a:off x="0" y="0"/>
                    <a:ext cx="3591743" cy="69733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9E6"/>
    <w:multiLevelType w:val="hybridMultilevel"/>
    <w:tmpl w:val="7BE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53AC0"/>
    <w:multiLevelType w:val="hybridMultilevel"/>
    <w:tmpl w:val="1114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D215FD"/>
    <w:multiLevelType w:val="hybridMultilevel"/>
    <w:tmpl w:val="026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C0397"/>
    <w:multiLevelType w:val="multilevel"/>
    <w:tmpl w:val="F1ECAA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6C6F97"/>
    <w:multiLevelType w:val="multilevel"/>
    <w:tmpl w:val="E7D8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211724"/>
    <w:multiLevelType w:val="hybridMultilevel"/>
    <w:tmpl w:val="F05CB7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6">
    <w:nsid w:val="69831BE9"/>
    <w:multiLevelType w:val="hybridMultilevel"/>
    <w:tmpl w:val="FDE4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3"/>
    <w:rsid w:val="00001CB8"/>
    <w:rsid w:val="00010C30"/>
    <w:rsid w:val="00017FCD"/>
    <w:rsid w:val="00025CCA"/>
    <w:rsid w:val="0003096F"/>
    <w:rsid w:val="000315D7"/>
    <w:rsid w:val="00043678"/>
    <w:rsid w:val="0005271F"/>
    <w:rsid w:val="00052EE7"/>
    <w:rsid w:val="00075604"/>
    <w:rsid w:val="00087B51"/>
    <w:rsid w:val="000940EF"/>
    <w:rsid w:val="00095C40"/>
    <w:rsid w:val="000B1283"/>
    <w:rsid w:val="000B3CF0"/>
    <w:rsid w:val="000B6BB7"/>
    <w:rsid w:val="000B7F3E"/>
    <w:rsid w:val="000C5C3E"/>
    <w:rsid w:val="000D2099"/>
    <w:rsid w:val="000D5382"/>
    <w:rsid w:val="000E0482"/>
    <w:rsid w:val="000E1012"/>
    <w:rsid w:val="000E1505"/>
    <w:rsid w:val="000E1BD1"/>
    <w:rsid w:val="000E315D"/>
    <w:rsid w:val="000E3BE1"/>
    <w:rsid w:val="000F0D99"/>
    <w:rsid w:val="000F1080"/>
    <w:rsid w:val="000F2836"/>
    <w:rsid w:val="000F4C99"/>
    <w:rsid w:val="000F59A7"/>
    <w:rsid w:val="000F5CD1"/>
    <w:rsid w:val="0010020F"/>
    <w:rsid w:val="001025ED"/>
    <w:rsid w:val="00105F28"/>
    <w:rsid w:val="00110FB4"/>
    <w:rsid w:val="00110FC2"/>
    <w:rsid w:val="00120B56"/>
    <w:rsid w:val="001238B4"/>
    <w:rsid w:val="001242EE"/>
    <w:rsid w:val="001319E8"/>
    <w:rsid w:val="001327E7"/>
    <w:rsid w:val="00142ADE"/>
    <w:rsid w:val="00143673"/>
    <w:rsid w:val="00184C1C"/>
    <w:rsid w:val="00192ABC"/>
    <w:rsid w:val="001935B8"/>
    <w:rsid w:val="00194977"/>
    <w:rsid w:val="00194B4C"/>
    <w:rsid w:val="001A148A"/>
    <w:rsid w:val="001A148F"/>
    <w:rsid w:val="001A4744"/>
    <w:rsid w:val="001B2782"/>
    <w:rsid w:val="001B3911"/>
    <w:rsid w:val="001B505D"/>
    <w:rsid w:val="001B6BC8"/>
    <w:rsid w:val="001C14EA"/>
    <w:rsid w:val="001C2B1E"/>
    <w:rsid w:val="001D6193"/>
    <w:rsid w:val="001E393B"/>
    <w:rsid w:val="001F6239"/>
    <w:rsid w:val="002000A3"/>
    <w:rsid w:val="00201B2B"/>
    <w:rsid w:val="00205A1D"/>
    <w:rsid w:val="002259D4"/>
    <w:rsid w:val="002607DF"/>
    <w:rsid w:val="00262FA1"/>
    <w:rsid w:val="00270123"/>
    <w:rsid w:val="00277565"/>
    <w:rsid w:val="00286FE5"/>
    <w:rsid w:val="00287269"/>
    <w:rsid w:val="0029118A"/>
    <w:rsid w:val="00291A76"/>
    <w:rsid w:val="002A35CC"/>
    <w:rsid w:val="002A4045"/>
    <w:rsid w:val="002A5C95"/>
    <w:rsid w:val="002A5D6B"/>
    <w:rsid w:val="002A7287"/>
    <w:rsid w:val="002B56F7"/>
    <w:rsid w:val="002B6A2E"/>
    <w:rsid w:val="002C0401"/>
    <w:rsid w:val="002C27E2"/>
    <w:rsid w:val="002C7E07"/>
    <w:rsid w:val="002D6833"/>
    <w:rsid w:val="002E7C65"/>
    <w:rsid w:val="002F1879"/>
    <w:rsid w:val="00311421"/>
    <w:rsid w:val="00314A77"/>
    <w:rsid w:val="00314F6B"/>
    <w:rsid w:val="003175CA"/>
    <w:rsid w:val="0032227C"/>
    <w:rsid w:val="003245FA"/>
    <w:rsid w:val="00336B7C"/>
    <w:rsid w:val="003372F2"/>
    <w:rsid w:val="00340EF1"/>
    <w:rsid w:val="003413C3"/>
    <w:rsid w:val="0034219D"/>
    <w:rsid w:val="00344011"/>
    <w:rsid w:val="00346693"/>
    <w:rsid w:val="00347860"/>
    <w:rsid w:val="00350E77"/>
    <w:rsid w:val="0035335C"/>
    <w:rsid w:val="0035534C"/>
    <w:rsid w:val="0035627A"/>
    <w:rsid w:val="003609C3"/>
    <w:rsid w:val="00367B30"/>
    <w:rsid w:val="00371474"/>
    <w:rsid w:val="00375DF0"/>
    <w:rsid w:val="00392307"/>
    <w:rsid w:val="00396BCD"/>
    <w:rsid w:val="00397636"/>
    <w:rsid w:val="003A2975"/>
    <w:rsid w:val="003B110F"/>
    <w:rsid w:val="003B20A1"/>
    <w:rsid w:val="003C6C0B"/>
    <w:rsid w:val="003C6D47"/>
    <w:rsid w:val="003C7C59"/>
    <w:rsid w:val="003E52AD"/>
    <w:rsid w:val="003E760F"/>
    <w:rsid w:val="003F24B2"/>
    <w:rsid w:val="003F6648"/>
    <w:rsid w:val="003F6F35"/>
    <w:rsid w:val="0040005F"/>
    <w:rsid w:val="004017C2"/>
    <w:rsid w:val="00402656"/>
    <w:rsid w:val="00404C3D"/>
    <w:rsid w:val="00407D59"/>
    <w:rsid w:val="004206F3"/>
    <w:rsid w:val="0042441A"/>
    <w:rsid w:val="00424905"/>
    <w:rsid w:val="00424CCB"/>
    <w:rsid w:val="00426FD3"/>
    <w:rsid w:val="00427668"/>
    <w:rsid w:val="00431A2A"/>
    <w:rsid w:val="00433639"/>
    <w:rsid w:val="00434026"/>
    <w:rsid w:val="0044248A"/>
    <w:rsid w:val="004426CE"/>
    <w:rsid w:val="00457267"/>
    <w:rsid w:val="00460F0B"/>
    <w:rsid w:val="00462177"/>
    <w:rsid w:val="00470C92"/>
    <w:rsid w:val="0047604A"/>
    <w:rsid w:val="00481DFF"/>
    <w:rsid w:val="00482011"/>
    <w:rsid w:val="00491B51"/>
    <w:rsid w:val="004A4AC5"/>
    <w:rsid w:val="004A598B"/>
    <w:rsid w:val="004A5AE0"/>
    <w:rsid w:val="004A5FAB"/>
    <w:rsid w:val="004A7436"/>
    <w:rsid w:val="004B0B62"/>
    <w:rsid w:val="004B453F"/>
    <w:rsid w:val="004C10C7"/>
    <w:rsid w:val="004C23AE"/>
    <w:rsid w:val="004C4FBF"/>
    <w:rsid w:val="004D2F56"/>
    <w:rsid w:val="004D45B3"/>
    <w:rsid w:val="004D5D65"/>
    <w:rsid w:val="004E0B4D"/>
    <w:rsid w:val="004E7972"/>
    <w:rsid w:val="004F740D"/>
    <w:rsid w:val="0050102D"/>
    <w:rsid w:val="00502E57"/>
    <w:rsid w:val="005032C3"/>
    <w:rsid w:val="00504995"/>
    <w:rsid w:val="00506DB2"/>
    <w:rsid w:val="00513095"/>
    <w:rsid w:val="00514A62"/>
    <w:rsid w:val="0051590F"/>
    <w:rsid w:val="00520152"/>
    <w:rsid w:val="005229F4"/>
    <w:rsid w:val="00523CE9"/>
    <w:rsid w:val="005246B0"/>
    <w:rsid w:val="0052549B"/>
    <w:rsid w:val="005258C5"/>
    <w:rsid w:val="00526878"/>
    <w:rsid w:val="00535826"/>
    <w:rsid w:val="00537326"/>
    <w:rsid w:val="00540D23"/>
    <w:rsid w:val="0054205A"/>
    <w:rsid w:val="005442B7"/>
    <w:rsid w:val="00551B62"/>
    <w:rsid w:val="00553EC1"/>
    <w:rsid w:val="00554514"/>
    <w:rsid w:val="00555640"/>
    <w:rsid w:val="005578F5"/>
    <w:rsid w:val="0056239B"/>
    <w:rsid w:val="005661D2"/>
    <w:rsid w:val="00571D9F"/>
    <w:rsid w:val="00573A71"/>
    <w:rsid w:val="00576580"/>
    <w:rsid w:val="005817A9"/>
    <w:rsid w:val="00582AA3"/>
    <w:rsid w:val="00586787"/>
    <w:rsid w:val="00586B77"/>
    <w:rsid w:val="005928F7"/>
    <w:rsid w:val="00597597"/>
    <w:rsid w:val="00597B49"/>
    <w:rsid w:val="005A5471"/>
    <w:rsid w:val="005B2277"/>
    <w:rsid w:val="005B5DBD"/>
    <w:rsid w:val="005B77C9"/>
    <w:rsid w:val="005C0265"/>
    <w:rsid w:val="005C7875"/>
    <w:rsid w:val="005D3E5E"/>
    <w:rsid w:val="005D3F15"/>
    <w:rsid w:val="005D4B9A"/>
    <w:rsid w:val="005D7394"/>
    <w:rsid w:val="005E150A"/>
    <w:rsid w:val="005E2A95"/>
    <w:rsid w:val="005F2D6A"/>
    <w:rsid w:val="005F31AA"/>
    <w:rsid w:val="00602DB6"/>
    <w:rsid w:val="00604020"/>
    <w:rsid w:val="006057C9"/>
    <w:rsid w:val="00611824"/>
    <w:rsid w:val="00613FAB"/>
    <w:rsid w:val="0061424C"/>
    <w:rsid w:val="00616C5A"/>
    <w:rsid w:val="00630FFB"/>
    <w:rsid w:val="00631A0C"/>
    <w:rsid w:val="0063358E"/>
    <w:rsid w:val="00636516"/>
    <w:rsid w:val="006475A5"/>
    <w:rsid w:val="00654275"/>
    <w:rsid w:val="00663CD1"/>
    <w:rsid w:val="00664F14"/>
    <w:rsid w:val="00672647"/>
    <w:rsid w:val="0068353B"/>
    <w:rsid w:val="00692C5B"/>
    <w:rsid w:val="006A246C"/>
    <w:rsid w:val="006C1AA0"/>
    <w:rsid w:val="006C6096"/>
    <w:rsid w:val="006D7717"/>
    <w:rsid w:val="006E1919"/>
    <w:rsid w:val="006F31B6"/>
    <w:rsid w:val="006F74D1"/>
    <w:rsid w:val="00700C12"/>
    <w:rsid w:val="007070F6"/>
    <w:rsid w:val="007120CD"/>
    <w:rsid w:val="00712A8E"/>
    <w:rsid w:val="00715CA0"/>
    <w:rsid w:val="0072473D"/>
    <w:rsid w:val="00724C15"/>
    <w:rsid w:val="007300F7"/>
    <w:rsid w:val="00734FFE"/>
    <w:rsid w:val="00742740"/>
    <w:rsid w:val="00746013"/>
    <w:rsid w:val="00755A92"/>
    <w:rsid w:val="00761065"/>
    <w:rsid w:val="007649CC"/>
    <w:rsid w:val="00764C70"/>
    <w:rsid w:val="0076506F"/>
    <w:rsid w:val="007711B3"/>
    <w:rsid w:val="00781DFD"/>
    <w:rsid w:val="00784628"/>
    <w:rsid w:val="00787DFF"/>
    <w:rsid w:val="00791420"/>
    <w:rsid w:val="0079192F"/>
    <w:rsid w:val="00794C92"/>
    <w:rsid w:val="007B1D23"/>
    <w:rsid w:val="007B1D5B"/>
    <w:rsid w:val="007C45F0"/>
    <w:rsid w:val="007D118A"/>
    <w:rsid w:val="007D1260"/>
    <w:rsid w:val="007D2AB8"/>
    <w:rsid w:val="007E390F"/>
    <w:rsid w:val="007F0373"/>
    <w:rsid w:val="007F5ADE"/>
    <w:rsid w:val="00802E5E"/>
    <w:rsid w:val="00806804"/>
    <w:rsid w:val="00812B08"/>
    <w:rsid w:val="008170EF"/>
    <w:rsid w:val="008304B3"/>
    <w:rsid w:val="00830529"/>
    <w:rsid w:val="00831B2D"/>
    <w:rsid w:val="00831F1F"/>
    <w:rsid w:val="00834997"/>
    <w:rsid w:val="00840A68"/>
    <w:rsid w:val="0085006C"/>
    <w:rsid w:val="008521EA"/>
    <w:rsid w:val="008525C9"/>
    <w:rsid w:val="00856E48"/>
    <w:rsid w:val="00857CEE"/>
    <w:rsid w:val="0086054A"/>
    <w:rsid w:val="00861AAA"/>
    <w:rsid w:val="00862C75"/>
    <w:rsid w:val="00865B21"/>
    <w:rsid w:val="0086738F"/>
    <w:rsid w:val="0088173B"/>
    <w:rsid w:val="00884478"/>
    <w:rsid w:val="00893C02"/>
    <w:rsid w:val="00893C4A"/>
    <w:rsid w:val="00894B72"/>
    <w:rsid w:val="008A2D5B"/>
    <w:rsid w:val="008A6502"/>
    <w:rsid w:val="008A6FC9"/>
    <w:rsid w:val="008B4DCE"/>
    <w:rsid w:val="008C17F2"/>
    <w:rsid w:val="008C58BC"/>
    <w:rsid w:val="008C5CF5"/>
    <w:rsid w:val="008C7B2D"/>
    <w:rsid w:val="008D2B59"/>
    <w:rsid w:val="008D2D81"/>
    <w:rsid w:val="008E4752"/>
    <w:rsid w:val="008F04D7"/>
    <w:rsid w:val="008F0AAF"/>
    <w:rsid w:val="008F0DE8"/>
    <w:rsid w:val="008F4A96"/>
    <w:rsid w:val="00905240"/>
    <w:rsid w:val="009068F1"/>
    <w:rsid w:val="009078D9"/>
    <w:rsid w:val="0091421F"/>
    <w:rsid w:val="00914873"/>
    <w:rsid w:val="009166B8"/>
    <w:rsid w:val="00920811"/>
    <w:rsid w:val="0092456C"/>
    <w:rsid w:val="00934505"/>
    <w:rsid w:val="00936E14"/>
    <w:rsid w:val="0094094A"/>
    <w:rsid w:val="00941CC1"/>
    <w:rsid w:val="00947FB7"/>
    <w:rsid w:val="00950CB9"/>
    <w:rsid w:val="00955E10"/>
    <w:rsid w:val="00966958"/>
    <w:rsid w:val="009678C9"/>
    <w:rsid w:val="00971253"/>
    <w:rsid w:val="00972413"/>
    <w:rsid w:val="00974C44"/>
    <w:rsid w:val="00976A31"/>
    <w:rsid w:val="0098782A"/>
    <w:rsid w:val="00991F95"/>
    <w:rsid w:val="00994193"/>
    <w:rsid w:val="009A2371"/>
    <w:rsid w:val="009A76BB"/>
    <w:rsid w:val="009B532F"/>
    <w:rsid w:val="009B57F6"/>
    <w:rsid w:val="009B7A05"/>
    <w:rsid w:val="009C07AA"/>
    <w:rsid w:val="009C0D52"/>
    <w:rsid w:val="009C519B"/>
    <w:rsid w:val="009D057F"/>
    <w:rsid w:val="009D0937"/>
    <w:rsid w:val="009E020C"/>
    <w:rsid w:val="009F323F"/>
    <w:rsid w:val="009F5C03"/>
    <w:rsid w:val="009F671F"/>
    <w:rsid w:val="009F69D8"/>
    <w:rsid w:val="00A100B8"/>
    <w:rsid w:val="00A10E94"/>
    <w:rsid w:val="00A11319"/>
    <w:rsid w:val="00A123F7"/>
    <w:rsid w:val="00A12451"/>
    <w:rsid w:val="00A14010"/>
    <w:rsid w:val="00A14115"/>
    <w:rsid w:val="00A21567"/>
    <w:rsid w:val="00A252C6"/>
    <w:rsid w:val="00A2756D"/>
    <w:rsid w:val="00A304BD"/>
    <w:rsid w:val="00A339F6"/>
    <w:rsid w:val="00A36FD0"/>
    <w:rsid w:val="00A44BA8"/>
    <w:rsid w:val="00A458D6"/>
    <w:rsid w:val="00A5190E"/>
    <w:rsid w:val="00A522E7"/>
    <w:rsid w:val="00A64870"/>
    <w:rsid w:val="00A64D07"/>
    <w:rsid w:val="00A6626C"/>
    <w:rsid w:val="00A714ED"/>
    <w:rsid w:val="00A72918"/>
    <w:rsid w:val="00A72F52"/>
    <w:rsid w:val="00A7562F"/>
    <w:rsid w:val="00A827B1"/>
    <w:rsid w:val="00A848BE"/>
    <w:rsid w:val="00A86EEF"/>
    <w:rsid w:val="00AA14E7"/>
    <w:rsid w:val="00AA4FC2"/>
    <w:rsid w:val="00AA70E3"/>
    <w:rsid w:val="00AB603E"/>
    <w:rsid w:val="00AC0DDC"/>
    <w:rsid w:val="00AC2834"/>
    <w:rsid w:val="00AC3CA7"/>
    <w:rsid w:val="00AC6516"/>
    <w:rsid w:val="00AD47A6"/>
    <w:rsid w:val="00AD4B97"/>
    <w:rsid w:val="00AD594C"/>
    <w:rsid w:val="00AE5833"/>
    <w:rsid w:val="00AE6BA0"/>
    <w:rsid w:val="00AF3FFB"/>
    <w:rsid w:val="00B03C31"/>
    <w:rsid w:val="00B074AB"/>
    <w:rsid w:val="00B07ADF"/>
    <w:rsid w:val="00B07F6E"/>
    <w:rsid w:val="00B124C5"/>
    <w:rsid w:val="00B20C56"/>
    <w:rsid w:val="00B226C0"/>
    <w:rsid w:val="00B25AE3"/>
    <w:rsid w:val="00B264E3"/>
    <w:rsid w:val="00B306D1"/>
    <w:rsid w:val="00B34BDA"/>
    <w:rsid w:val="00B36254"/>
    <w:rsid w:val="00B36584"/>
    <w:rsid w:val="00B374AF"/>
    <w:rsid w:val="00B37E1C"/>
    <w:rsid w:val="00B42C07"/>
    <w:rsid w:val="00B5184A"/>
    <w:rsid w:val="00B64832"/>
    <w:rsid w:val="00B66519"/>
    <w:rsid w:val="00B71E02"/>
    <w:rsid w:val="00B725D3"/>
    <w:rsid w:val="00B73081"/>
    <w:rsid w:val="00B774E5"/>
    <w:rsid w:val="00B9066B"/>
    <w:rsid w:val="00BA0208"/>
    <w:rsid w:val="00BA291A"/>
    <w:rsid w:val="00BB111A"/>
    <w:rsid w:val="00BD2FBD"/>
    <w:rsid w:val="00BD6C7B"/>
    <w:rsid w:val="00BF36DF"/>
    <w:rsid w:val="00BF657A"/>
    <w:rsid w:val="00BF6BD2"/>
    <w:rsid w:val="00C00484"/>
    <w:rsid w:val="00C03268"/>
    <w:rsid w:val="00C11DAF"/>
    <w:rsid w:val="00C2507B"/>
    <w:rsid w:val="00C2586F"/>
    <w:rsid w:val="00C27799"/>
    <w:rsid w:val="00C33184"/>
    <w:rsid w:val="00C41770"/>
    <w:rsid w:val="00C4189C"/>
    <w:rsid w:val="00C42A61"/>
    <w:rsid w:val="00C5068E"/>
    <w:rsid w:val="00C51F9B"/>
    <w:rsid w:val="00C61035"/>
    <w:rsid w:val="00C67ADF"/>
    <w:rsid w:val="00C700F6"/>
    <w:rsid w:val="00C707ED"/>
    <w:rsid w:val="00C72648"/>
    <w:rsid w:val="00C76B0C"/>
    <w:rsid w:val="00C77442"/>
    <w:rsid w:val="00C80595"/>
    <w:rsid w:val="00C81BF0"/>
    <w:rsid w:val="00C92EDA"/>
    <w:rsid w:val="00C9373D"/>
    <w:rsid w:val="00C939B7"/>
    <w:rsid w:val="00CA1EC8"/>
    <w:rsid w:val="00CA379B"/>
    <w:rsid w:val="00CA78F7"/>
    <w:rsid w:val="00CB2499"/>
    <w:rsid w:val="00CB44C5"/>
    <w:rsid w:val="00CC7D2B"/>
    <w:rsid w:val="00CD2C53"/>
    <w:rsid w:val="00CE0095"/>
    <w:rsid w:val="00CE2F25"/>
    <w:rsid w:val="00CF2905"/>
    <w:rsid w:val="00CF2FF1"/>
    <w:rsid w:val="00CF7435"/>
    <w:rsid w:val="00D0613B"/>
    <w:rsid w:val="00D0720A"/>
    <w:rsid w:val="00D123A3"/>
    <w:rsid w:val="00D13259"/>
    <w:rsid w:val="00D150C7"/>
    <w:rsid w:val="00D15CC6"/>
    <w:rsid w:val="00D36B26"/>
    <w:rsid w:val="00D4169B"/>
    <w:rsid w:val="00D4243A"/>
    <w:rsid w:val="00D424DC"/>
    <w:rsid w:val="00D454E2"/>
    <w:rsid w:val="00D45F4A"/>
    <w:rsid w:val="00D470F2"/>
    <w:rsid w:val="00D505A4"/>
    <w:rsid w:val="00D54E0D"/>
    <w:rsid w:val="00D55BEA"/>
    <w:rsid w:val="00D62022"/>
    <w:rsid w:val="00D62FCF"/>
    <w:rsid w:val="00D65B21"/>
    <w:rsid w:val="00D67DD3"/>
    <w:rsid w:val="00D71125"/>
    <w:rsid w:val="00D73C09"/>
    <w:rsid w:val="00D743A7"/>
    <w:rsid w:val="00D77D4B"/>
    <w:rsid w:val="00D81D2B"/>
    <w:rsid w:val="00D82FE9"/>
    <w:rsid w:val="00D85FD7"/>
    <w:rsid w:val="00D870BC"/>
    <w:rsid w:val="00D919B8"/>
    <w:rsid w:val="00D94CDF"/>
    <w:rsid w:val="00D95B4B"/>
    <w:rsid w:val="00DA5A84"/>
    <w:rsid w:val="00DB0B6C"/>
    <w:rsid w:val="00DB261C"/>
    <w:rsid w:val="00DB3B2D"/>
    <w:rsid w:val="00DB60DF"/>
    <w:rsid w:val="00DB762E"/>
    <w:rsid w:val="00DC2C65"/>
    <w:rsid w:val="00DC429D"/>
    <w:rsid w:val="00DC4585"/>
    <w:rsid w:val="00DC479C"/>
    <w:rsid w:val="00DC60B0"/>
    <w:rsid w:val="00DD2044"/>
    <w:rsid w:val="00DD2E66"/>
    <w:rsid w:val="00DD4D59"/>
    <w:rsid w:val="00DD500A"/>
    <w:rsid w:val="00DD5465"/>
    <w:rsid w:val="00DD5F5B"/>
    <w:rsid w:val="00DE4744"/>
    <w:rsid w:val="00DE7FEB"/>
    <w:rsid w:val="00DF0AD7"/>
    <w:rsid w:val="00DF3EDB"/>
    <w:rsid w:val="00DF50A9"/>
    <w:rsid w:val="00E04919"/>
    <w:rsid w:val="00E05AC4"/>
    <w:rsid w:val="00E1227B"/>
    <w:rsid w:val="00E131D6"/>
    <w:rsid w:val="00E2049F"/>
    <w:rsid w:val="00E214A0"/>
    <w:rsid w:val="00E225ED"/>
    <w:rsid w:val="00E25000"/>
    <w:rsid w:val="00E26E9E"/>
    <w:rsid w:val="00E33314"/>
    <w:rsid w:val="00E361D1"/>
    <w:rsid w:val="00E47802"/>
    <w:rsid w:val="00E521B4"/>
    <w:rsid w:val="00E6312C"/>
    <w:rsid w:val="00E64F46"/>
    <w:rsid w:val="00E65621"/>
    <w:rsid w:val="00E65A05"/>
    <w:rsid w:val="00E72400"/>
    <w:rsid w:val="00E7374F"/>
    <w:rsid w:val="00E778A0"/>
    <w:rsid w:val="00E83CF4"/>
    <w:rsid w:val="00E84359"/>
    <w:rsid w:val="00E97D87"/>
    <w:rsid w:val="00E97E36"/>
    <w:rsid w:val="00EA2293"/>
    <w:rsid w:val="00EA2303"/>
    <w:rsid w:val="00EA3D3B"/>
    <w:rsid w:val="00EA40CB"/>
    <w:rsid w:val="00EA4ACC"/>
    <w:rsid w:val="00EA7FAF"/>
    <w:rsid w:val="00EB380F"/>
    <w:rsid w:val="00EB3DAA"/>
    <w:rsid w:val="00EB6C78"/>
    <w:rsid w:val="00EC491B"/>
    <w:rsid w:val="00ED502E"/>
    <w:rsid w:val="00EE0FA9"/>
    <w:rsid w:val="00EE2A48"/>
    <w:rsid w:val="00EF043F"/>
    <w:rsid w:val="00EF0ABA"/>
    <w:rsid w:val="00EF3FE6"/>
    <w:rsid w:val="00F00123"/>
    <w:rsid w:val="00F01257"/>
    <w:rsid w:val="00F03FF5"/>
    <w:rsid w:val="00F071D4"/>
    <w:rsid w:val="00F1068F"/>
    <w:rsid w:val="00F11532"/>
    <w:rsid w:val="00F127E0"/>
    <w:rsid w:val="00F1529C"/>
    <w:rsid w:val="00F2276C"/>
    <w:rsid w:val="00F227E5"/>
    <w:rsid w:val="00F31AD6"/>
    <w:rsid w:val="00F3349D"/>
    <w:rsid w:val="00F40A68"/>
    <w:rsid w:val="00F4464A"/>
    <w:rsid w:val="00F514B8"/>
    <w:rsid w:val="00F52E40"/>
    <w:rsid w:val="00F53549"/>
    <w:rsid w:val="00F56227"/>
    <w:rsid w:val="00F5658E"/>
    <w:rsid w:val="00F65345"/>
    <w:rsid w:val="00F72127"/>
    <w:rsid w:val="00F7554C"/>
    <w:rsid w:val="00F84FA5"/>
    <w:rsid w:val="00F86895"/>
    <w:rsid w:val="00F91113"/>
    <w:rsid w:val="00FA3780"/>
    <w:rsid w:val="00FC0447"/>
    <w:rsid w:val="00FC2177"/>
    <w:rsid w:val="00FC3A31"/>
    <w:rsid w:val="00FC47FE"/>
    <w:rsid w:val="00FC62D3"/>
    <w:rsid w:val="00FD0C97"/>
    <w:rsid w:val="00FD38E4"/>
    <w:rsid w:val="00FE2476"/>
    <w:rsid w:val="00FE6FF2"/>
    <w:rsid w:val="00FF0C94"/>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33ED9-1478-4FD6-92E1-35051FEC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5D3"/>
    <w:rPr>
      <w:color w:val="0000FF"/>
      <w:u w:val="single"/>
    </w:rPr>
  </w:style>
  <w:style w:type="paragraph" w:styleId="ListParagraph">
    <w:name w:val="List Paragraph"/>
    <w:basedOn w:val="Normal"/>
    <w:uiPriority w:val="34"/>
    <w:qFormat/>
    <w:rsid w:val="00B42C07"/>
    <w:pPr>
      <w:ind w:left="720"/>
      <w:contextualSpacing/>
    </w:pPr>
  </w:style>
  <w:style w:type="paragraph" w:styleId="BalloonText">
    <w:name w:val="Balloon Text"/>
    <w:basedOn w:val="Normal"/>
    <w:link w:val="BalloonTextChar"/>
    <w:uiPriority w:val="99"/>
    <w:semiHidden/>
    <w:unhideWhenUsed/>
    <w:rsid w:val="0007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04"/>
    <w:rPr>
      <w:rFonts w:ascii="Segoe UI" w:hAnsi="Segoe UI" w:cs="Segoe UI"/>
      <w:sz w:val="18"/>
      <w:szCs w:val="18"/>
    </w:rPr>
  </w:style>
  <w:style w:type="paragraph" w:styleId="Header">
    <w:name w:val="header"/>
    <w:basedOn w:val="Normal"/>
    <w:link w:val="HeaderChar"/>
    <w:uiPriority w:val="99"/>
    <w:unhideWhenUsed/>
    <w:rsid w:val="0086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21"/>
  </w:style>
  <w:style w:type="paragraph" w:styleId="Footer">
    <w:name w:val="footer"/>
    <w:basedOn w:val="Normal"/>
    <w:link w:val="FooterChar"/>
    <w:uiPriority w:val="99"/>
    <w:unhideWhenUsed/>
    <w:rsid w:val="0086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21"/>
  </w:style>
  <w:style w:type="paragraph" w:customStyle="1" w:styleId="Default">
    <w:name w:val="Default"/>
    <w:rsid w:val="000E0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677">
      <w:bodyDiv w:val="1"/>
      <w:marLeft w:val="0"/>
      <w:marRight w:val="0"/>
      <w:marTop w:val="0"/>
      <w:marBottom w:val="0"/>
      <w:divBdr>
        <w:top w:val="none" w:sz="0" w:space="0" w:color="auto"/>
        <w:left w:val="none" w:sz="0" w:space="0" w:color="auto"/>
        <w:bottom w:val="none" w:sz="0" w:space="0" w:color="auto"/>
        <w:right w:val="none" w:sz="0" w:space="0" w:color="auto"/>
      </w:divBdr>
    </w:div>
    <w:div w:id="857737412">
      <w:bodyDiv w:val="1"/>
      <w:marLeft w:val="0"/>
      <w:marRight w:val="0"/>
      <w:marTop w:val="0"/>
      <w:marBottom w:val="0"/>
      <w:divBdr>
        <w:top w:val="none" w:sz="0" w:space="0" w:color="auto"/>
        <w:left w:val="none" w:sz="0" w:space="0" w:color="auto"/>
        <w:bottom w:val="none" w:sz="0" w:space="0" w:color="auto"/>
        <w:right w:val="none" w:sz="0" w:space="0" w:color="auto"/>
      </w:divBdr>
    </w:div>
    <w:div w:id="987319312">
      <w:bodyDiv w:val="1"/>
      <w:marLeft w:val="0"/>
      <w:marRight w:val="0"/>
      <w:marTop w:val="0"/>
      <w:marBottom w:val="0"/>
      <w:divBdr>
        <w:top w:val="none" w:sz="0" w:space="0" w:color="auto"/>
        <w:left w:val="none" w:sz="0" w:space="0" w:color="auto"/>
        <w:bottom w:val="none" w:sz="0" w:space="0" w:color="auto"/>
        <w:right w:val="none" w:sz="0" w:space="0" w:color="auto"/>
      </w:divBdr>
    </w:div>
    <w:div w:id="16313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A5F0-46F8-4BBB-85F9-CA3A3AC6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Wallerstedt, Kelly</cp:lastModifiedBy>
  <cp:revision>6</cp:revision>
  <cp:lastPrinted>2021-04-05T20:04:00Z</cp:lastPrinted>
  <dcterms:created xsi:type="dcterms:W3CDTF">2021-05-13T00:05:00Z</dcterms:created>
  <dcterms:modified xsi:type="dcterms:W3CDTF">2021-05-14T22:40:00Z</dcterms:modified>
</cp:coreProperties>
</file>